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586" w:rsidRDefault="00C03F36">
      <w:pPr>
        <w:jc w:val="center"/>
        <w:rPr>
          <w:b/>
          <w:sz w:val="32"/>
          <w:szCs w:val="32"/>
        </w:rPr>
      </w:pPr>
      <w:r>
        <w:rPr>
          <w:rFonts w:hint="eastAsia"/>
          <w:b/>
          <w:sz w:val="32"/>
          <w:szCs w:val="32"/>
        </w:rPr>
        <w:t>池州铜冠书香</w:t>
      </w:r>
      <w:proofErr w:type="gramStart"/>
      <w:r>
        <w:rPr>
          <w:rFonts w:hint="eastAsia"/>
          <w:b/>
          <w:sz w:val="32"/>
          <w:szCs w:val="32"/>
        </w:rPr>
        <w:t>苑冲击</w:t>
      </w:r>
      <w:proofErr w:type="gramEnd"/>
      <w:r>
        <w:rPr>
          <w:rFonts w:hint="eastAsia"/>
          <w:b/>
          <w:sz w:val="32"/>
          <w:szCs w:val="32"/>
        </w:rPr>
        <w:t>成孔灌注桩工程</w:t>
      </w:r>
      <w:r w:rsidR="0005065B">
        <w:rPr>
          <w:rFonts w:hint="eastAsia"/>
          <w:b/>
          <w:sz w:val="32"/>
          <w:szCs w:val="32"/>
        </w:rPr>
        <w:t>（二次招标）</w:t>
      </w:r>
    </w:p>
    <w:p w:rsidR="005E7586" w:rsidRDefault="00C03F36">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5E7586" w:rsidRDefault="00C03F36">
      <w:pPr>
        <w:jc w:val="center"/>
        <w:rPr>
          <w:sz w:val="32"/>
          <w:szCs w:val="32"/>
        </w:rPr>
      </w:pPr>
      <w:r>
        <w:rPr>
          <w:rFonts w:hint="eastAsia"/>
          <w:color w:val="000000" w:themeColor="text1"/>
          <w:sz w:val="32"/>
          <w:szCs w:val="32"/>
        </w:rPr>
        <w:t>（编号：</w:t>
      </w:r>
      <w:r>
        <w:rPr>
          <w:rFonts w:hint="eastAsia"/>
          <w:color w:val="000000" w:themeColor="text1"/>
          <w:sz w:val="32"/>
          <w:szCs w:val="32"/>
        </w:rPr>
        <w:t>TGJA-DRLW-2021- 2</w:t>
      </w:r>
      <w:r w:rsidR="008A06DE">
        <w:rPr>
          <w:rFonts w:hint="eastAsia"/>
          <w:color w:val="000000" w:themeColor="text1"/>
          <w:sz w:val="32"/>
          <w:szCs w:val="32"/>
        </w:rPr>
        <w:t>0-2</w:t>
      </w:r>
      <w:r>
        <w:rPr>
          <w:rFonts w:hint="eastAsia"/>
          <w:sz w:val="32"/>
          <w:szCs w:val="32"/>
        </w:rPr>
        <w:t>）</w:t>
      </w:r>
    </w:p>
    <w:p w:rsidR="005E7586" w:rsidRDefault="005E7586">
      <w:pPr>
        <w:jc w:val="center"/>
        <w:rPr>
          <w:sz w:val="24"/>
          <w:szCs w:val="24"/>
          <w:u w:val="single"/>
        </w:rPr>
      </w:pPr>
    </w:p>
    <w:p w:rsidR="005E7586" w:rsidRDefault="00C03F36">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5E7586" w:rsidRDefault="005E7586">
      <w:pPr>
        <w:ind w:firstLine="630"/>
        <w:rPr>
          <w:sz w:val="24"/>
          <w:szCs w:val="24"/>
        </w:rPr>
      </w:pPr>
    </w:p>
    <w:p w:rsidR="005E7586" w:rsidRDefault="00C03F36">
      <w:pPr>
        <w:spacing w:line="600" w:lineRule="auto"/>
        <w:ind w:leftChars="350" w:left="2495" w:hangingChars="550" w:hanging="1760"/>
        <w:rPr>
          <w:sz w:val="24"/>
          <w:szCs w:val="24"/>
          <w:u w:val="single"/>
        </w:rPr>
      </w:pPr>
      <w:r>
        <w:rPr>
          <w:rFonts w:hint="eastAsia"/>
          <w:sz w:val="32"/>
          <w:szCs w:val="32"/>
        </w:rPr>
        <w:t>项目名称：</w:t>
      </w:r>
      <w:r>
        <w:rPr>
          <w:rFonts w:hint="eastAsia"/>
          <w:sz w:val="32"/>
          <w:szCs w:val="32"/>
          <w:u w:val="single"/>
        </w:rPr>
        <w:t xml:space="preserve">        </w:t>
      </w:r>
      <w:r>
        <w:rPr>
          <w:rFonts w:hint="eastAsia"/>
          <w:sz w:val="24"/>
          <w:szCs w:val="24"/>
          <w:u w:val="single"/>
        </w:rPr>
        <w:t>池州铜冠书香</w:t>
      </w:r>
      <w:proofErr w:type="gramStart"/>
      <w:r>
        <w:rPr>
          <w:rFonts w:hint="eastAsia"/>
          <w:sz w:val="24"/>
          <w:szCs w:val="24"/>
          <w:u w:val="single"/>
        </w:rPr>
        <w:t>苑冲击</w:t>
      </w:r>
      <w:proofErr w:type="gramEnd"/>
      <w:r>
        <w:rPr>
          <w:rFonts w:hint="eastAsia"/>
          <w:sz w:val="24"/>
          <w:szCs w:val="24"/>
          <w:u w:val="single"/>
        </w:rPr>
        <w:t>成孔灌注</w:t>
      </w:r>
      <w:proofErr w:type="gramStart"/>
      <w:r>
        <w:rPr>
          <w:rFonts w:hint="eastAsia"/>
          <w:sz w:val="24"/>
          <w:szCs w:val="24"/>
          <w:u w:val="single"/>
        </w:rPr>
        <w:t>桩工程</w:t>
      </w:r>
      <w:proofErr w:type="gramEnd"/>
      <w:r>
        <w:rPr>
          <w:rFonts w:hint="eastAsia"/>
          <w:sz w:val="24"/>
          <w:szCs w:val="24"/>
          <w:u w:val="single"/>
        </w:rPr>
        <w:t xml:space="preserve"> </w:t>
      </w:r>
      <w:r w:rsidR="0005065B">
        <w:rPr>
          <w:rFonts w:hint="eastAsia"/>
          <w:sz w:val="24"/>
          <w:szCs w:val="24"/>
          <w:u w:val="single"/>
        </w:rPr>
        <w:t>（二次招标）</w:t>
      </w:r>
      <w:r>
        <w:rPr>
          <w:rFonts w:hint="eastAsia"/>
          <w:sz w:val="24"/>
          <w:szCs w:val="24"/>
          <w:u w:val="single"/>
        </w:rPr>
        <w:t xml:space="preserve">            </w:t>
      </w:r>
    </w:p>
    <w:p w:rsidR="005E7586" w:rsidRDefault="00C03F36">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5E7586" w:rsidRDefault="00C03F36">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color w:val="000000"/>
          <w:sz w:val="32"/>
          <w:szCs w:val="32"/>
          <w:u w:val="single"/>
        </w:rPr>
        <w:t>2021</w:t>
      </w:r>
      <w:r>
        <w:rPr>
          <w:rFonts w:hint="eastAsia"/>
          <w:color w:val="000000"/>
          <w:sz w:val="32"/>
          <w:szCs w:val="32"/>
          <w:u w:val="single"/>
        </w:rPr>
        <w:t>年</w:t>
      </w:r>
      <w:r>
        <w:rPr>
          <w:rFonts w:hint="eastAsia"/>
          <w:color w:val="000000"/>
          <w:sz w:val="32"/>
          <w:szCs w:val="32"/>
          <w:u w:val="single"/>
        </w:rPr>
        <w:t>9</w:t>
      </w:r>
      <w:r>
        <w:rPr>
          <w:rFonts w:hint="eastAsia"/>
          <w:color w:val="000000"/>
          <w:sz w:val="32"/>
          <w:szCs w:val="32"/>
          <w:u w:val="single"/>
        </w:rPr>
        <w:t>月</w:t>
      </w:r>
      <w:r w:rsidR="00A71895">
        <w:rPr>
          <w:rFonts w:hint="eastAsia"/>
          <w:color w:val="000000"/>
          <w:sz w:val="32"/>
          <w:szCs w:val="32"/>
          <w:u w:val="single"/>
        </w:rPr>
        <w:t>1</w:t>
      </w:r>
      <w:r w:rsidR="006C2113">
        <w:rPr>
          <w:rFonts w:hint="eastAsia"/>
          <w:color w:val="000000"/>
          <w:sz w:val="32"/>
          <w:szCs w:val="32"/>
          <w:u w:val="single"/>
        </w:rPr>
        <w:t>6</w:t>
      </w:r>
      <w:r>
        <w:rPr>
          <w:rFonts w:hint="eastAsia"/>
          <w:color w:val="000000"/>
          <w:sz w:val="32"/>
          <w:szCs w:val="32"/>
          <w:u w:val="single"/>
        </w:rPr>
        <w:t>日</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5E7586" w:rsidRDefault="005E7586">
      <w:pPr>
        <w:widowControl/>
        <w:shd w:val="clear" w:color="auto" w:fill="FFFFFF"/>
        <w:spacing w:line="520" w:lineRule="exact"/>
        <w:jc w:val="center"/>
        <w:rPr>
          <w:rFonts w:ascii="宋体" w:hAnsi="宋体"/>
          <w:b/>
          <w:bCs/>
          <w:sz w:val="32"/>
          <w:szCs w:val="32"/>
        </w:rPr>
      </w:pPr>
    </w:p>
    <w:p w:rsidR="005E7586" w:rsidRDefault="005E7586">
      <w:pPr>
        <w:widowControl/>
        <w:shd w:val="clear" w:color="auto" w:fill="FFFFFF"/>
        <w:spacing w:line="520" w:lineRule="exact"/>
        <w:jc w:val="center"/>
        <w:rPr>
          <w:rFonts w:ascii="宋体" w:hAnsi="宋体"/>
          <w:b/>
          <w:bCs/>
          <w:sz w:val="32"/>
          <w:szCs w:val="32"/>
        </w:rPr>
      </w:pPr>
    </w:p>
    <w:p w:rsidR="005E7586" w:rsidRDefault="005E7586">
      <w:pPr>
        <w:widowControl/>
        <w:shd w:val="clear" w:color="auto" w:fill="FFFFFF"/>
        <w:spacing w:line="520" w:lineRule="exact"/>
        <w:jc w:val="center"/>
        <w:rPr>
          <w:rFonts w:ascii="宋体" w:hAnsi="宋体"/>
          <w:b/>
          <w:bCs/>
          <w:sz w:val="32"/>
          <w:szCs w:val="32"/>
        </w:rPr>
      </w:pPr>
    </w:p>
    <w:p w:rsidR="005E7586" w:rsidRDefault="005E7586">
      <w:pPr>
        <w:jc w:val="center"/>
        <w:rPr>
          <w:b/>
          <w:sz w:val="32"/>
          <w:szCs w:val="32"/>
        </w:rPr>
      </w:pPr>
    </w:p>
    <w:p w:rsidR="005E7586" w:rsidRDefault="005E7586">
      <w:pPr>
        <w:jc w:val="center"/>
        <w:rPr>
          <w:b/>
          <w:sz w:val="32"/>
          <w:szCs w:val="32"/>
        </w:rPr>
      </w:pPr>
    </w:p>
    <w:p w:rsidR="005E7586" w:rsidRDefault="00C03F36">
      <w:pPr>
        <w:jc w:val="center"/>
        <w:rPr>
          <w:b/>
          <w:sz w:val="32"/>
          <w:szCs w:val="32"/>
        </w:rPr>
      </w:pPr>
      <w:r>
        <w:rPr>
          <w:rFonts w:hint="eastAsia"/>
          <w:b/>
          <w:sz w:val="32"/>
          <w:szCs w:val="32"/>
        </w:rPr>
        <w:lastRenderedPageBreak/>
        <w:t>池州铜冠书香</w:t>
      </w:r>
      <w:proofErr w:type="gramStart"/>
      <w:r>
        <w:rPr>
          <w:rFonts w:hint="eastAsia"/>
          <w:b/>
          <w:sz w:val="32"/>
          <w:szCs w:val="32"/>
        </w:rPr>
        <w:t>苑冲击</w:t>
      </w:r>
      <w:proofErr w:type="gramEnd"/>
      <w:r>
        <w:rPr>
          <w:rFonts w:hint="eastAsia"/>
          <w:b/>
          <w:sz w:val="32"/>
          <w:szCs w:val="32"/>
        </w:rPr>
        <w:t>成孔灌注</w:t>
      </w:r>
      <w:proofErr w:type="gramStart"/>
      <w:r>
        <w:rPr>
          <w:rFonts w:hint="eastAsia"/>
          <w:b/>
          <w:sz w:val="32"/>
          <w:szCs w:val="32"/>
        </w:rPr>
        <w:t>桩</w:t>
      </w:r>
      <w:r>
        <w:rPr>
          <w:rFonts w:ascii="宋体" w:hAnsi="宋体" w:hint="eastAsia"/>
          <w:b/>
          <w:bCs/>
          <w:sz w:val="32"/>
          <w:szCs w:val="32"/>
        </w:rPr>
        <w:t>工程</w:t>
      </w:r>
      <w:proofErr w:type="gramEnd"/>
      <w:r>
        <w:rPr>
          <w:rFonts w:ascii="宋体" w:hAnsi="宋体" w:hint="eastAsia"/>
          <w:b/>
          <w:bCs/>
          <w:sz w:val="32"/>
          <w:szCs w:val="32"/>
        </w:rPr>
        <w:t>劳务招标书</w:t>
      </w:r>
    </w:p>
    <w:p w:rsidR="005E7586" w:rsidRDefault="00C03F36">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池州铜冠书香</w:t>
      </w:r>
      <w:proofErr w:type="gramStart"/>
      <w:r>
        <w:rPr>
          <w:rFonts w:hint="eastAsia"/>
          <w:b/>
          <w:color w:val="000000" w:themeColor="text1"/>
          <w:sz w:val="24"/>
          <w:szCs w:val="24"/>
          <w:u w:val="single"/>
        </w:rPr>
        <w:t>苑冲击</w:t>
      </w:r>
      <w:proofErr w:type="gramEnd"/>
      <w:r>
        <w:rPr>
          <w:rFonts w:hint="eastAsia"/>
          <w:b/>
          <w:color w:val="000000" w:themeColor="text1"/>
          <w:sz w:val="24"/>
          <w:szCs w:val="24"/>
          <w:u w:val="single"/>
        </w:rPr>
        <w:t>成孔灌注</w:t>
      </w:r>
      <w:proofErr w:type="gramStart"/>
      <w:r>
        <w:rPr>
          <w:rFonts w:hint="eastAsia"/>
          <w:b/>
          <w:color w:val="000000" w:themeColor="text1"/>
          <w:sz w:val="24"/>
          <w:szCs w:val="24"/>
          <w:u w:val="single"/>
        </w:rPr>
        <w:t>桩工程</w:t>
      </w:r>
      <w:proofErr w:type="gramEnd"/>
      <w:r>
        <w:rPr>
          <w:rFonts w:hint="eastAsia"/>
          <w:b/>
          <w:color w:val="000000" w:themeColor="text1"/>
          <w:sz w:val="24"/>
          <w:szCs w:val="24"/>
          <w:u w:val="single"/>
        </w:rPr>
        <w:t>劳务</w:t>
      </w:r>
      <w:r>
        <w:rPr>
          <w:rFonts w:hint="eastAsia"/>
          <w:sz w:val="24"/>
          <w:szCs w:val="24"/>
        </w:rPr>
        <w:t>进行招标。</w:t>
      </w:r>
    </w:p>
    <w:p w:rsidR="005E7586" w:rsidRDefault="00C03F36">
      <w:pPr>
        <w:numPr>
          <w:ilvl w:val="0"/>
          <w:numId w:val="1"/>
        </w:numPr>
        <w:spacing w:line="360" w:lineRule="auto"/>
        <w:jc w:val="left"/>
        <w:rPr>
          <w:b/>
          <w:sz w:val="28"/>
          <w:szCs w:val="28"/>
        </w:rPr>
      </w:pPr>
      <w:r>
        <w:rPr>
          <w:rFonts w:hint="eastAsia"/>
          <w:b/>
          <w:sz w:val="28"/>
          <w:szCs w:val="28"/>
        </w:rPr>
        <w:t>招标形式及说明：</w:t>
      </w:r>
    </w:p>
    <w:p w:rsidR="005E7586" w:rsidRDefault="00C03F36">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5E7586" w:rsidRDefault="00C03F36">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5E7586" w:rsidRDefault="00C03F36">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5E7586" w:rsidRDefault="00C03F36">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5E7586" w:rsidRDefault="00C03F36">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项目负责人：何小文  电话：13685621898</w:t>
      </w:r>
    </w:p>
    <w:p w:rsidR="005E7586" w:rsidRDefault="00C03F36">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5E7586" w:rsidRDefault="00C03F36">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5E7586" w:rsidRDefault="00C03F36">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2021年9月</w:t>
      </w:r>
      <w:r w:rsidR="00A71895">
        <w:rPr>
          <w:rFonts w:ascii="宋体" w:hAnsi="宋体" w:cs="宋体" w:hint="eastAsia"/>
          <w:b/>
          <w:bCs/>
          <w:color w:val="FF0000"/>
          <w:sz w:val="24"/>
          <w:szCs w:val="24"/>
          <w:u w:val="single"/>
        </w:rPr>
        <w:t>22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bookmarkStart w:id="0" w:name="_GoBack"/>
      <w:bookmarkEnd w:id="0"/>
      <w:r>
        <w:rPr>
          <w:rFonts w:ascii="宋体" w:hAnsi="宋体" w:cs="宋体" w:hint="eastAsia"/>
          <w:sz w:val="24"/>
          <w:szCs w:val="24"/>
        </w:rPr>
        <w:t>相关证明文件到第二事业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cs="宋体" w:hint="eastAsia"/>
          <w:b/>
          <w:sz w:val="24"/>
          <w:szCs w:val="24"/>
        </w:rPr>
        <w:t>齐亚萍15156205399</w:t>
      </w:r>
    </w:p>
    <w:p w:rsidR="005E7586" w:rsidRDefault="00C03F36">
      <w:pPr>
        <w:spacing w:line="360" w:lineRule="auto"/>
        <w:jc w:val="left"/>
        <w:rPr>
          <w:b/>
          <w:sz w:val="28"/>
          <w:szCs w:val="28"/>
        </w:rPr>
      </w:pPr>
      <w:r>
        <w:rPr>
          <w:rFonts w:hint="eastAsia"/>
          <w:b/>
          <w:sz w:val="28"/>
          <w:szCs w:val="28"/>
        </w:rPr>
        <w:t>二、工期要求：</w:t>
      </w:r>
    </w:p>
    <w:p w:rsidR="005E7586" w:rsidRDefault="00C03F36">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5E7586" w:rsidRDefault="00C03F36">
      <w:pPr>
        <w:spacing w:line="360" w:lineRule="auto"/>
        <w:jc w:val="left"/>
        <w:rPr>
          <w:b/>
          <w:sz w:val="28"/>
          <w:szCs w:val="28"/>
        </w:rPr>
      </w:pPr>
      <w:r>
        <w:rPr>
          <w:rFonts w:hint="eastAsia"/>
          <w:b/>
          <w:sz w:val="28"/>
          <w:szCs w:val="28"/>
        </w:rPr>
        <w:t>三、其他要求：</w:t>
      </w:r>
    </w:p>
    <w:p w:rsidR="005E7586" w:rsidRDefault="00C03F36">
      <w:pPr>
        <w:spacing w:line="360" w:lineRule="auto"/>
        <w:jc w:val="left"/>
        <w:rPr>
          <w:rFonts w:ascii="宋体" w:hAnsi="宋体" w:cs="Arial"/>
          <w:sz w:val="24"/>
          <w:szCs w:val="24"/>
        </w:rPr>
      </w:pPr>
      <w:r>
        <w:rPr>
          <w:rFonts w:ascii="宋体" w:hAnsi="宋体" w:cs="Arial" w:hint="eastAsia"/>
          <w:sz w:val="24"/>
          <w:szCs w:val="24"/>
        </w:rPr>
        <w:lastRenderedPageBreak/>
        <w:t>1、服从项目部人员的管理。</w:t>
      </w:r>
    </w:p>
    <w:p w:rsidR="005E7586" w:rsidRDefault="00C03F36">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5E7586" w:rsidRDefault="00C03F36">
      <w:pPr>
        <w:spacing w:line="540" w:lineRule="exact"/>
        <w:rPr>
          <w:rFonts w:ascii="宋体" w:hAnsi="宋体" w:cs="Arial"/>
          <w:sz w:val="24"/>
          <w:szCs w:val="24"/>
        </w:rPr>
      </w:pPr>
      <w:r>
        <w:rPr>
          <w:rFonts w:ascii="宋体" w:hAnsi="宋体" w:cs="Arial"/>
          <w:sz w:val="24"/>
          <w:szCs w:val="24"/>
        </w:rPr>
        <w:t>3、劳务班组人员吃、住、行均自行解决。</w:t>
      </w:r>
    </w:p>
    <w:p w:rsidR="005E7586" w:rsidRDefault="00C03F36">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5E7586" w:rsidRDefault="00C03F36">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5E7586" w:rsidRDefault="00C03F36">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结算时需根据每月结算单开具相应合法有效增值税专用发票。</w:t>
      </w:r>
    </w:p>
    <w:p w:rsidR="005E7586" w:rsidRDefault="00C03F36">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5E7586" w:rsidRDefault="00C03F36">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5E7586" w:rsidRDefault="00C03F36">
      <w:pPr>
        <w:spacing w:line="540" w:lineRule="exact"/>
        <w:rPr>
          <w:b/>
          <w:sz w:val="28"/>
          <w:szCs w:val="28"/>
        </w:rPr>
      </w:pPr>
      <w:r>
        <w:rPr>
          <w:rFonts w:hint="eastAsia"/>
          <w:b/>
          <w:sz w:val="28"/>
          <w:szCs w:val="28"/>
        </w:rPr>
        <w:t>四</w:t>
      </w:r>
      <w:r>
        <w:rPr>
          <w:b/>
          <w:sz w:val="28"/>
          <w:szCs w:val="28"/>
        </w:rPr>
        <w:t>、投标文件格式及送达：</w:t>
      </w:r>
    </w:p>
    <w:p w:rsidR="005E7586" w:rsidRDefault="00C03F36">
      <w:pPr>
        <w:spacing w:line="540" w:lineRule="exact"/>
        <w:rPr>
          <w:rFonts w:ascii="宋体" w:hAnsi="宋体"/>
          <w:color w:val="000000"/>
          <w:sz w:val="24"/>
          <w:szCs w:val="24"/>
        </w:rPr>
      </w:pPr>
      <w:r>
        <w:rPr>
          <w:rFonts w:ascii="宋体" w:hAnsi="宋体"/>
          <w:color w:val="000000"/>
          <w:sz w:val="24"/>
          <w:szCs w:val="24"/>
        </w:rPr>
        <w:t>1、投标文件包含以下部分：</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②工期、质量及安全承诺表（见附表一）</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⑤投标报价表（见附表二）</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 xml:space="preserve">  报名联系人：何小文； 联系电话：15345622038。</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lastRenderedPageBreak/>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5E7586" w:rsidRDefault="00C03F36">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proofErr w:type="gramStart"/>
      <w:r>
        <w:rPr>
          <w:rFonts w:ascii="宋体" w:hAnsi="宋体" w:hint="eastAsia"/>
          <w:color w:val="000000"/>
          <w:sz w:val="24"/>
          <w:szCs w:val="24"/>
        </w:rPr>
        <w:t>二事业</w:t>
      </w:r>
      <w:proofErr w:type="gramEnd"/>
      <w:r>
        <w:rPr>
          <w:rFonts w:ascii="宋体" w:hAnsi="宋体" w:hint="eastAsia"/>
          <w:color w:val="000000"/>
          <w:sz w:val="24"/>
          <w:szCs w:val="24"/>
        </w:rPr>
        <w:t>部一楼经营部</w:t>
      </w:r>
      <w:r>
        <w:rPr>
          <w:rFonts w:ascii="宋体" w:hAnsi="宋体"/>
          <w:color w:val="000000"/>
          <w:sz w:val="24"/>
          <w:szCs w:val="24"/>
        </w:rPr>
        <w:t>；</w:t>
      </w:r>
    </w:p>
    <w:p w:rsidR="005E7586" w:rsidRDefault="00C03F36">
      <w:pPr>
        <w:spacing w:line="540" w:lineRule="exact"/>
        <w:ind w:leftChars="171" w:left="359"/>
        <w:rPr>
          <w:rFonts w:ascii="宋体" w:hAnsi="宋体"/>
          <w:color w:val="000000"/>
          <w:sz w:val="24"/>
          <w:szCs w:val="24"/>
        </w:rPr>
      </w:pPr>
      <w:r>
        <w:rPr>
          <w:rFonts w:ascii="宋体" w:hAnsi="宋体" w:hint="eastAsia"/>
          <w:color w:val="000000"/>
          <w:sz w:val="24"/>
          <w:szCs w:val="24"/>
        </w:rPr>
        <w:t>收件人：齐亚萍；联系电话：15156205399。</w:t>
      </w:r>
    </w:p>
    <w:p w:rsidR="005E7586" w:rsidRDefault="00C03F36">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9</w:t>
      </w:r>
      <w:r>
        <w:rPr>
          <w:rFonts w:ascii="宋体" w:hAnsi="宋体"/>
          <w:color w:val="000000"/>
          <w:sz w:val="24"/>
          <w:szCs w:val="24"/>
        </w:rPr>
        <w:t>月</w:t>
      </w:r>
      <w:r w:rsidR="00A71895">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9</w:t>
      </w:r>
      <w:r>
        <w:rPr>
          <w:rFonts w:ascii="宋体" w:hAnsi="宋体"/>
          <w:color w:val="000000"/>
          <w:sz w:val="24"/>
          <w:szCs w:val="24"/>
        </w:rPr>
        <w:t>月</w:t>
      </w:r>
      <w:r w:rsidR="00A71895">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5E7586" w:rsidRDefault="00C03F36">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5E7586" w:rsidRDefault="00C03F36">
      <w:pPr>
        <w:spacing w:line="360" w:lineRule="auto"/>
        <w:rPr>
          <w:rFonts w:ascii="宋体" w:hAnsi="宋体" w:cs="宋体"/>
          <w:sz w:val="24"/>
          <w:szCs w:val="24"/>
        </w:rPr>
      </w:pPr>
      <w:r>
        <w:rPr>
          <w:rFonts w:ascii="宋体" w:hAnsi="宋体" w:cs="宋体" w:hint="eastAsia"/>
          <w:sz w:val="24"/>
          <w:szCs w:val="24"/>
        </w:rPr>
        <w:t>（一）、本次评标采用合理低价中标。</w:t>
      </w:r>
    </w:p>
    <w:p w:rsidR="005E7586" w:rsidRDefault="00C03F36">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5E7586">
      <w:pPr>
        <w:spacing w:line="360" w:lineRule="auto"/>
        <w:rPr>
          <w:rFonts w:ascii="宋体" w:hAnsi="宋体" w:cs="宋体"/>
          <w:sz w:val="24"/>
          <w:szCs w:val="24"/>
        </w:rPr>
      </w:pPr>
    </w:p>
    <w:p w:rsidR="005E7586" w:rsidRDefault="00C03F36">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5E7586" w:rsidRDefault="005E7586">
      <w:pPr>
        <w:spacing w:line="540" w:lineRule="exact"/>
        <w:jc w:val="center"/>
        <w:rPr>
          <w:rFonts w:ascii="宋体" w:hAnsi="宋体" w:cs="宋体"/>
          <w:color w:val="FF0000"/>
          <w:sz w:val="28"/>
          <w:szCs w:val="28"/>
        </w:rPr>
      </w:pPr>
    </w:p>
    <w:p w:rsidR="005E7586" w:rsidRDefault="00C03F36">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5E7586">
        <w:tc>
          <w:tcPr>
            <w:tcW w:w="959"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5E7586">
        <w:tc>
          <w:tcPr>
            <w:tcW w:w="959"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5E7586" w:rsidRDefault="005E7586">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5E7586" w:rsidRDefault="005E7586">
            <w:pPr>
              <w:spacing w:line="440" w:lineRule="exact"/>
              <w:jc w:val="center"/>
              <w:rPr>
                <w:rFonts w:ascii="楷体" w:eastAsia="楷体" w:hAnsi="楷体" w:cs="Arial"/>
                <w:color w:val="000000"/>
                <w:sz w:val="24"/>
              </w:rPr>
            </w:pPr>
          </w:p>
        </w:tc>
      </w:tr>
      <w:tr w:rsidR="005E7586">
        <w:tc>
          <w:tcPr>
            <w:tcW w:w="959"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5E7586" w:rsidRDefault="005E7586">
            <w:pPr>
              <w:spacing w:line="440" w:lineRule="exact"/>
              <w:jc w:val="center"/>
              <w:rPr>
                <w:rFonts w:ascii="楷体" w:eastAsia="楷体" w:hAnsi="楷体" w:cs="Arial"/>
                <w:color w:val="000000"/>
                <w:sz w:val="24"/>
              </w:rPr>
            </w:pPr>
          </w:p>
        </w:tc>
        <w:tc>
          <w:tcPr>
            <w:tcW w:w="1701" w:type="dxa"/>
            <w:tcBorders>
              <w:left w:val="single" w:sz="4" w:space="0" w:color="auto"/>
            </w:tcBorders>
          </w:tcPr>
          <w:p w:rsidR="005E7586" w:rsidRDefault="005E7586">
            <w:pPr>
              <w:spacing w:line="440" w:lineRule="exact"/>
              <w:jc w:val="center"/>
              <w:rPr>
                <w:rFonts w:ascii="楷体" w:eastAsia="楷体" w:hAnsi="楷体" w:cs="Arial"/>
                <w:color w:val="000000"/>
                <w:sz w:val="24"/>
              </w:rPr>
            </w:pPr>
          </w:p>
        </w:tc>
      </w:tr>
      <w:tr w:rsidR="005E7586">
        <w:tc>
          <w:tcPr>
            <w:tcW w:w="959"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5E7586" w:rsidRDefault="005E7586">
            <w:pPr>
              <w:spacing w:line="440" w:lineRule="exact"/>
              <w:jc w:val="center"/>
              <w:rPr>
                <w:rFonts w:ascii="楷体" w:eastAsia="楷体" w:hAnsi="楷体" w:cs="Arial"/>
                <w:color w:val="000000"/>
                <w:sz w:val="24"/>
              </w:rPr>
            </w:pPr>
          </w:p>
        </w:tc>
        <w:tc>
          <w:tcPr>
            <w:tcW w:w="1701" w:type="dxa"/>
            <w:tcBorders>
              <w:left w:val="single" w:sz="4" w:space="0" w:color="auto"/>
            </w:tcBorders>
          </w:tcPr>
          <w:p w:rsidR="005E7586" w:rsidRDefault="005E7586">
            <w:pPr>
              <w:spacing w:line="440" w:lineRule="exact"/>
              <w:jc w:val="center"/>
              <w:rPr>
                <w:rFonts w:ascii="楷体" w:eastAsia="楷体" w:hAnsi="楷体" w:cs="Arial"/>
                <w:color w:val="000000"/>
                <w:sz w:val="24"/>
              </w:rPr>
            </w:pPr>
          </w:p>
        </w:tc>
      </w:tr>
      <w:tr w:rsidR="005E7586">
        <w:tc>
          <w:tcPr>
            <w:tcW w:w="959"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5E7586" w:rsidRDefault="00C03F36">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5E7586" w:rsidRDefault="005E7586">
            <w:pPr>
              <w:spacing w:line="440" w:lineRule="exact"/>
              <w:jc w:val="center"/>
              <w:rPr>
                <w:rFonts w:ascii="楷体" w:eastAsia="楷体" w:hAnsi="楷体" w:cs="Arial"/>
                <w:color w:val="000000"/>
                <w:sz w:val="24"/>
              </w:rPr>
            </w:pPr>
          </w:p>
        </w:tc>
        <w:tc>
          <w:tcPr>
            <w:tcW w:w="1701" w:type="dxa"/>
            <w:tcBorders>
              <w:left w:val="single" w:sz="4" w:space="0" w:color="auto"/>
            </w:tcBorders>
          </w:tcPr>
          <w:p w:rsidR="005E7586" w:rsidRDefault="005E7586">
            <w:pPr>
              <w:spacing w:line="440" w:lineRule="exact"/>
              <w:jc w:val="center"/>
              <w:rPr>
                <w:rFonts w:ascii="楷体" w:eastAsia="楷体" w:hAnsi="楷体" w:cs="Arial"/>
                <w:color w:val="000000"/>
                <w:sz w:val="24"/>
              </w:rPr>
            </w:pPr>
          </w:p>
        </w:tc>
      </w:tr>
    </w:tbl>
    <w:p w:rsidR="005E7586" w:rsidRDefault="00C03F36">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5E7586" w:rsidRDefault="00C03F36">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5E7586" w:rsidRDefault="00C03F36">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5E7586" w:rsidRDefault="005E7586">
      <w:pPr>
        <w:spacing w:line="540" w:lineRule="exact"/>
        <w:rPr>
          <w:rFonts w:ascii="宋体" w:hAnsi="宋体" w:cs="Arial"/>
          <w:b/>
          <w:color w:val="FF0000"/>
          <w:sz w:val="32"/>
          <w:szCs w:val="32"/>
        </w:rPr>
      </w:pPr>
    </w:p>
    <w:p w:rsidR="005E7586" w:rsidRDefault="005E7586">
      <w:pPr>
        <w:spacing w:line="540" w:lineRule="exact"/>
        <w:jc w:val="center"/>
        <w:rPr>
          <w:rFonts w:ascii="宋体" w:hAnsi="宋体" w:cs="Arial"/>
          <w:b/>
          <w:color w:val="FF0000"/>
          <w:sz w:val="32"/>
          <w:szCs w:val="32"/>
        </w:rPr>
      </w:pPr>
    </w:p>
    <w:p w:rsidR="005E7586" w:rsidRDefault="005E7586">
      <w:pPr>
        <w:spacing w:line="540" w:lineRule="exact"/>
        <w:jc w:val="center"/>
        <w:rPr>
          <w:rFonts w:ascii="宋体" w:hAnsi="宋体" w:cs="Arial"/>
          <w:b/>
          <w:color w:val="FF0000"/>
          <w:sz w:val="32"/>
          <w:szCs w:val="32"/>
        </w:rPr>
      </w:pPr>
    </w:p>
    <w:p w:rsidR="005E7586" w:rsidRDefault="00C03F36">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5E7586" w:rsidRDefault="005E7586">
      <w:pPr>
        <w:spacing w:line="440" w:lineRule="exact"/>
        <w:ind w:firstLineChars="2250" w:firstLine="5400"/>
        <w:rPr>
          <w:rFonts w:ascii="宋体" w:hAnsi="宋体" w:cs="Arial"/>
          <w:sz w:val="24"/>
        </w:rPr>
      </w:pPr>
    </w:p>
    <w:p w:rsidR="005E7586" w:rsidRDefault="00C03F36">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5E7586" w:rsidRDefault="005E7586">
      <w:pPr>
        <w:spacing w:line="440" w:lineRule="exact"/>
        <w:ind w:firstLineChars="2250" w:firstLine="5400"/>
        <w:rPr>
          <w:rFonts w:ascii="宋体" w:hAnsi="宋体" w:cs="Arial"/>
          <w:sz w:val="24"/>
        </w:rPr>
      </w:pPr>
    </w:p>
    <w:p w:rsidR="005E7586" w:rsidRDefault="00C03F36">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5E7586" w:rsidRDefault="005E7586">
      <w:pPr>
        <w:spacing w:line="440" w:lineRule="exact"/>
        <w:rPr>
          <w:rFonts w:ascii="宋体" w:hAnsi="宋体" w:cs="宋体"/>
          <w:color w:val="FF0000"/>
          <w:sz w:val="28"/>
          <w:szCs w:val="28"/>
        </w:rPr>
        <w:sectPr w:rsidR="005E7586">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5E7586" w:rsidRDefault="00C03F36">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5E7586" w:rsidRDefault="00C03F36">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池州铜冠书香苑灌注桩工程报价表</w:t>
      </w:r>
    </w:p>
    <w:tbl>
      <w:tblPr>
        <w:tblW w:w="15514" w:type="dxa"/>
        <w:tblInd w:w="-601" w:type="dxa"/>
        <w:tblLayout w:type="fixed"/>
        <w:tblLook w:val="04A0" w:firstRow="1" w:lastRow="0" w:firstColumn="1" w:lastColumn="0" w:noHBand="0" w:noVBand="1"/>
      </w:tblPr>
      <w:tblGrid>
        <w:gridCol w:w="567"/>
        <w:gridCol w:w="1135"/>
        <w:gridCol w:w="1842"/>
        <w:gridCol w:w="2552"/>
        <w:gridCol w:w="567"/>
        <w:gridCol w:w="1134"/>
        <w:gridCol w:w="992"/>
        <w:gridCol w:w="851"/>
        <w:gridCol w:w="1134"/>
        <w:gridCol w:w="4740"/>
      </w:tblGrid>
      <w:tr w:rsidR="005E7586">
        <w:trPr>
          <w:trHeight w:val="585"/>
        </w:trPr>
        <w:tc>
          <w:tcPr>
            <w:tcW w:w="15514" w:type="dxa"/>
            <w:gridSpan w:val="10"/>
            <w:tcBorders>
              <w:top w:val="nil"/>
              <w:left w:val="nil"/>
              <w:bottom w:val="single" w:sz="4" w:space="0" w:color="auto"/>
              <w:right w:val="nil"/>
            </w:tcBorders>
            <w:shd w:val="clear" w:color="000000" w:fill="FFFFFF"/>
            <w:vAlign w:val="center"/>
          </w:tcPr>
          <w:p w:rsidR="005E7586" w:rsidRDefault="00C03F36">
            <w:pPr>
              <w:widowControl/>
              <w:jc w:val="left"/>
              <w:rPr>
                <w:rFonts w:ascii="宋体" w:hAnsi="宋体" w:cs="宋体"/>
                <w:b/>
                <w:bCs/>
                <w:kern w:val="0"/>
                <w:sz w:val="28"/>
                <w:szCs w:val="28"/>
              </w:rPr>
            </w:pPr>
            <w:r>
              <w:rPr>
                <w:rFonts w:hint="eastAsia"/>
                <w:color w:val="000000"/>
                <w:sz w:val="24"/>
                <w:szCs w:val="24"/>
              </w:rPr>
              <w:t>工程名称：池州铜冠书香苑灌注</w:t>
            </w:r>
            <w:proofErr w:type="gramStart"/>
            <w:r>
              <w:rPr>
                <w:rFonts w:hint="eastAsia"/>
                <w:color w:val="000000"/>
                <w:sz w:val="24"/>
                <w:szCs w:val="24"/>
              </w:rPr>
              <w:t>桩工程</w:t>
            </w:r>
            <w:proofErr w:type="gramEnd"/>
            <w:r w:rsidR="00311734">
              <w:rPr>
                <w:color w:val="000000"/>
                <w:sz w:val="24"/>
                <w:szCs w:val="24"/>
              </w:rPr>
              <w:pict>
                <v:shapetype id="_x0000_t202" coordsize="21600,21600" o:spt="202" path="m,l,21600r21600,l21600,xe">
                  <v:stroke joinstyle="miter"/>
                  <v:path gradientshapeok="t" o:connecttype="rect"/>
                </v:shapetype>
                <v:shape id="文本框 2" o:spid="_x0000_s1026" type="#_x0000_t202" style="position:absolute;margin-left:0;margin-top:0;width:9.05pt;height:15.6pt;z-index:-251658752;mso-wrap-style:none;mso-position-horizontal-relative:page;mso-position-vertical-relative:page"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0EmN0AAAAAMBAAAPAAAAAAAAAAEAIAAAACIAAABkcnMvZG93&#10;bnJldi54bWxQSwECFAAUAAAACACHTuJAHyQtdc8BAACXAwAADgAAAAAAAAABACAAAAAfAQAAZHJz&#10;L2Uyb0RvYy54bWxQSwUGAAAAAAYABgBZAQAAYAUAAAAA&#10;" o:allowincell="f" filled="f" stroked="f">
                  <v:textbox style="mso-fit-shape-to-text:t" inset="0,0,0,0">
                    <w:txbxContent>
                      <w:p w:rsidR="005E7586" w:rsidRDefault="005E7586"/>
                    </w:txbxContent>
                  </v:textbox>
                  <w10:wrap anchorx="page" anchory="page"/>
                </v:shape>
              </w:pict>
            </w:r>
          </w:p>
        </w:tc>
      </w:tr>
      <w:tr w:rsidR="005E7586">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rPr>
                <w:rFonts w:ascii="宋体" w:hAnsi="宋体" w:cs="宋体"/>
                <w:b/>
                <w:kern w:val="0"/>
                <w:sz w:val="20"/>
              </w:rPr>
            </w:pPr>
            <w:r>
              <w:rPr>
                <w:rFonts w:ascii="宋体" w:hAnsi="宋体" w:cs="宋体" w:hint="eastAsia"/>
                <w:b/>
                <w:kern w:val="0"/>
                <w:sz w:val="20"/>
              </w:rPr>
              <w:t>序号</w:t>
            </w:r>
          </w:p>
        </w:tc>
        <w:tc>
          <w:tcPr>
            <w:tcW w:w="297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rPr>
                <w:rFonts w:ascii="宋体" w:hAnsi="宋体" w:cs="宋体"/>
                <w:b/>
                <w:kern w:val="0"/>
                <w:sz w:val="20"/>
              </w:rPr>
            </w:pPr>
            <w:r>
              <w:rPr>
                <w:rFonts w:ascii="宋体" w:hAnsi="宋体" w:cs="宋体" w:hint="eastAsia"/>
                <w:b/>
                <w:kern w:val="0"/>
                <w:sz w:val="20"/>
              </w:rPr>
              <w:t>工作内容</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rPr>
                <w:rFonts w:ascii="宋体" w:hAnsi="宋体" w:cs="宋体"/>
                <w:b/>
                <w:kern w:val="0"/>
                <w:sz w:val="20"/>
              </w:rPr>
            </w:pPr>
            <w:r>
              <w:rPr>
                <w:rFonts w:ascii="宋体" w:hAnsi="宋体" w:cs="宋体" w:hint="eastAsia"/>
                <w:b/>
                <w:kern w:val="0"/>
                <w:sz w:val="20"/>
              </w:rPr>
              <w:t>单位</w:t>
            </w:r>
          </w:p>
        </w:tc>
        <w:tc>
          <w:tcPr>
            <w:tcW w:w="4111" w:type="dxa"/>
            <w:gridSpan w:val="4"/>
            <w:tcBorders>
              <w:top w:val="single" w:sz="4" w:space="0" w:color="auto"/>
              <w:left w:val="nil"/>
              <w:bottom w:val="single" w:sz="4" w:space="0" w:color="auto"/>
              <w:right w:val="single" w:sz="4" w:space="0" w:color="000000"/>
            </w:tcBorders>
            <w:shd w:val="clear" w:color="000000" w:fill="FFFFFF"/>
            <w:vAlign w:val="bottom"/>
          </w:tcPr>
          <w:p w:rsidR="005E7586" w:rsidRDefault="00C03F36">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报价（不含税）</w:t>
            </w:r>
          </w:p>
        </w:tc>
        <w:tc>
          <w:tcPr>
            <w:tcW w:w="4740" w:type="dxa"/>
            <w:vMerge w:val="restart"/>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rPr>
                <w:rFonts w:ascii="宋体" w:hAnsi="宋体" w:cs="宋体"/>
                <w:b/>
                <w:color w:val="000000"/>
                <w:kern w:val="0"/>
                <w:sz w:val="18"/>
                <w:szCs w:val="18"/>
              </w:rPr>
            </w:pPr>
            <w:r>
              <w:rPr>
                <w:rFonts w:ascii="宋体" w:hAnsi="宋体" w:cs="宋体" w:hint="eastAsia"/>
                <w:b/>
                <w:kern w:val="0"/>
                <w:sz w:val="20"/>
              </w:rPr>
              <w:t>备   注</w:t>
            </w:r>
          </w:p>
        </w:tc>
      </w:tr>
      <w:tr w:rsidR="005E7586">
        <w:trPr>
          <w:trHeight w:val="285"/>
        </w:trPr>
        <w:tc>
          <w:tcPr>
            <w:tcW w:w="567" w:type="dxa"/>
            <w:vMerge/>
            <w:tcBorders>
              <w:top w:val="nil"/>
              <w:left w:val="single" w:sz="4" w:space="0" w:color="auto"/>
              <w:bottom w:val="single" w:sz="4" w:space="0" w:color="auto"/>
              <w:right w:val="single" w:sz="4" w:space="0" w:color="auto"/>
            </w:tcBorders>
            <w:shd w:val="clear" w:color="auto" w:fill="auto"/>
            <w:vAlign w:val="center"/>
          </w:tcPr>
          <w:p w:rsidR="005E7586" w:rsidRDefault="005E7586">
            <w:pPr>
              <w:widowControl/>
              <w:jc w:val="left"/>
              <w:rPr>
                <w:rFonts w:ascii="宋体" w:hAnsi="宋体" w:cs="宋体"/>
                <w:b/>
                <w:kern w:val="0"/>
                <w:sz w:val="20"/>
              </w:rPr>
            </w:pPr>
          </w:p>
        </w:tc>
        <w:tc>
          <w:tcPr>
            <w:tcW w:w="2977" w:type="dxa"/>
            <w:gridSpan w:val="2"/>
            <w:vMerge/>
            <w:tcBorders>
              <w:top w:val="nil"/>
              <w:left w:val="single" w:sz="4" w:space="0" w:color="auto"/>
              <w:bottom w:val="single" w:sz="4" w:space="0" w:color="auto"/>
              <w:right w:val="single" w:sz="4" w:space="0" w:color="auto"/>
            </w:tcBorders>
            <w:shd w:val="clear" w:color="auto" w:fill="auto"/>
            <w:vAlign w:val="center"/>
          </w:tcPr>
          <w:p w:rsidR="005E7586" w:rsidRDefault="005E7586">
            <w:pPr>
              <w:widowControl/>
              <w:jc w:val="left"/>
              <w:rPr>
                <w:rFonts w:ascii="宋体" w:hAnsi="宋体" w:cs="宋体"/>
                <w:b/>
                <w:kern w:val="0"/>
                <w:sz w:val="20"/>
              </w:rPr>
            </w:pPr>
          </w:p>
        </w:tc>
        <w:tc>
          <w:tcPr>
            <w:tcW w:w="2552" w:type="dxa"/>
            <w:vMerge/>
            <w:tcBorders>
              <w:top w:val="nil"/>
              <w:left w:val="single" w:sz="4" w:space="0" w:color="auto"/>
              <w:bottom w:val="single" w:sz="4" w:space="0" w:color="auto"/>
              <w:right w:val="single" w:sz="4" w:space="0" w:color="auto"/>
            </w:tcBorders>
            <w:shd w:val="clear" w:color="auto" w:fill="auto"/>
            <w:vAlign w:val="center"/>
          </w:tcPr>
          <w:p w:rsidR="005E7586" w:rsidRDefault="005E7586">
            <w:pPr>
              <w:widowControl/>
              <w:jc w:val="left"/>
              <w:rPr>
                <w:rFonts w:ascii="宋体" w:hAnsi="宋体" w:cs="宋体"/>
                <w:b/>
                <w:kern w:val="0"/>
                <w:sz w:val="20"/>
              </w:rPr>
            </w:pPr>
          </w:p>
        </w:tc>
        <w:tc>
          <w:tcPr>
            <w:tcW w:w="567" w:type="dxa"/>
            <w:vMerge/>
            <w:tcBorders>
              <w:top w:val="nil"/>
              <w:left w:val="single" w:sz="4" w:space="0" w:color="auto"/>
              <w:bottom w:val="single" w:sz="4" w:space="0" w:color="auto"/>
              <w:right w:val="single" w:sz="4" w:space="0" w:color="auto"/>
            </w:tcBorders>
            <w:shd w:val="clear" w:color="auto" w:fill="auto"/>
            <w:vAlign w:val="center"/>
          </w:tcPr>
          <w:p w:rsidR="005E7586" w:rsidRDefault="005E7586">
            <w:pPr>
              <w:widowControl/>
              <w:jc w:val="left"/>
              <w:rPr>
                <w:rFonts w:ascii="宋体" w:hAnsi="宋体" w:cs="宋体"/>
                <w:b/>
                <w:kern w:val="0"/>
                <w:sz w:val="20"/>
              </w:rPr>
            </w:pPr>
          </w:p>
        </w:tc>
        <w:tc>
          <w:tcPr>
            <w:tcW w:w="4111" w:type="dxa"/>
            <w:gridSpan w:val="4"/>
            <w:tcBorders>
              <w:top w:val="single" w:sz="4" w:space="0" w:color="auto"/>
              <w:left w:val="nil"/>
              <w:bottom w:val="single" w:sz="4" w:space="0" w:color="auto"/>
              <w:right w:val="single" w:sz="4" w:space="0" w:color="auto"/>
            </w:tcBorders>
            <w:shd w:val="clear" w:color="000000" w:fill="FFFFFF"/>
            <w:vAlign w:val="center"/>
          </w:tcPr>
          <w:p w:rsidR="005E7586" w:rsidRDefault="00C03F36">
            <w:pPr>
              <w:widowControl/>
              <w:jc w:val="center"/>
              <w:rPr>
                <w:rFonts w:ascii="宋体" w:hAnsi="宋体" w:cs="宋体"/>
                <w:b/>
                <w:kern w:val="0"/>
                <w:sz w:val="20"/>
              </w:rPr>
            </w:pPr>
            <w:r>
              <w:rPr>
                <w:rFonts w:ascii="宋体" w:hAnsi="宋体" w:cs="宋体" w:hint="eastAsia"/>
                <w:b/>
                <w:kern w:val="0"/>
                <w:sz w:val="20"/>
              </w:rPr>
              <w:t>劳务报价</w:t>
            </w:r>
          </w:p>
        </w:tc>
        <w:tc>
          <w:tcPr>
            <w:tcW w:w="4740" w:type="dxa"/>
            <w:vMerge/>
            <w:tcBorders>
              <w:top w:val="nil"/>
              <w:left w:val="single" w:sz="4" w:space="0" w:color="auto"/>
              <w:bottom w:val="single" w:sz="4" w:space="0" w:color="auto"/>
              <w:right w:val="single" w:sz="4" w:space="0" w:color="auto"/>
            </w:tcBorders>
            <w:vAlign w:val="center"/>
          </w:tcPr>
          <w:p w:rsidR="005E7586" w:rsidRDefault="005E7586">
            <w:pPr>
              <w:widowControl/>
              <w:jc w:val="center"/>
              <w:rPr>
                <w:rFonts w:ascii="宋体" w:hAnsi="宋体" w:cs="宋体"/>
                <w:b/>
                <w:color w:val="000000"/>
                <w:kern w:val="0"/>
                <w:sz w:val="18"/>
                <w:szCs w:val="18"/>
              </w:rPr>
            </w:pPr>
          </w:p>
        </w:tc>
      </w:tr>
      <w:tr w:rsidR="005E7586">
        <w:trPr>
          <w:trHeight w:val="610"/>
        </w:trPr>
        <w:tc>
          <w:tcPr>
            <w:tcW w:w="567" w:type="dxa"/>
            <w:vMerge/>
            <w:tcBorders>
              <w:top w:val="nil"/>
              <w:left w:val="single" w:sz="4" w:space="0" w:color="auto"/>
              <w:bottom w:val="single" w:sz="4" w:space="0" w:color="auto"/>
              <w:right w:val="single" w:sz="4" w:space="0" w:color="auto"/>
            </w:tcBorders>
            <w:shd w:val="clear" w:color="auto" w:fill="auto"/>
            <w:vAlign w:val="center"/>
          </w:tcPr>
          <w:p w:rsidR="005E7586" w:rsidRDefault="005E7586">
            <w:pPr>
              <w:widowControl/>
              <w:jc w:val="left"/>
              <w:rPr>
                <w:rFonts w:ascii="宋体" w:hAnsi="宋体" w:cs="宋体"/>
                <w:b/>
                <w:kern w:val="0"/>
                <w:sz w:val="20"/>
              </w:rPr>
            </w:pPr>
          </w:p>
        </w:tc>
        <w:tc>
          <w:tcPr>
            <w:tcW w:w="2977" w:type="dxa"/>
            <w:gridSpan w:val="2"/>
            <w:vMerge/>
            <w:tcBorders>
              <w:top w:val="nil"/>
              <w:left w:val="single" w:sz="4" w:space="0" w:color="auto"/>
              <w:bottom w:val="single" w:sz="4" w:space="0" w:color="auto"/>
              <w:right w:val="single" w:sz="4" w:space="0" w:color="auto"/>
            </w:tcBorders>
            <w:shd w:val="clear" w:color="auto" w:fill="auto"/>
            <w:vAlign w:val="center"/>
          </w:tcPr>
          <w:p w:rsidR="005E7586" w:rsidRDefault="005E7586">
            <w:pPr>
              <w:widowControl/>
              <w:jc w:val="left"/>
              <w:rPr>
                <w:rFonts w:ascii="宋体" w:hAnsi="宋体" w:cs="宋体"/>
                <w:b/>
                <w:kern w:val="0"/>
                <w:sz w:val="20"/>
              </w:rPr>
            </w:pPr>
          </w:p>
        </w:tc>
        <w:tc>
          <w:tcPr>
            <w:tcW w:w="2552" w:type="dxa"/>
            <w:vMerge/>
            <w:tcBorders>
              <w:top w:val="nil"/>
              <w:left w:val="single" w:sz="4" w:space="0" w:color="auto"/>
              <w:bottom w:val="single" w:sz="4" w:space="0" w:color="auto"/>
              <w:right w:val="single" w:sz="4" w:space="0" w:color="auto"/>
            </w:tcBorders>
            <w:shd w:val="clear" w:color="auto" w:fill="auto"/>
            <w:vAlign w:val="center"/>
          </w:tcPr>
          <w:p w:rsidR="005E7586" w:rsidRDefault="005E7586">
            <w:pPr>
              <w:widowControl/>
              <w:jc w:val="left"/>
              <w:rPr>
                <w:rFonts w:ascii="宋体" w:hAnsi="宋体" w:cs="宋体"/>
                <w:b/>
                <w:kern w:val="0"/>
                <w:sz w:val="20"/>
              </w:rPr>
            </w:pPr>
          </w:p>
        </w:tc>
        <w:tc>
          <w:tcPr>
            <w:tcW w:w="567" w:type="dxa"/>
            <w:vMerge/>
            <w:tcBorders>
              <w:top w:val="nil"/>
              <w:left w:val="single" w:sz="4" w:space="0" w:color="auto"/>
              <w:bottom w:val="single" w:sz="4" w:space="0" w:color="auto"/>
              <w:right w:val="single" w:sz="4" w:space="0" w:color="auto"/>
            </w:tcBorders>
            <w:shd w:val="clear" w:color="auto" w:fill="auto"/>
            <w:vAlign w:val="center"/>
          </w:tcPr>
          <w:p w:rsidR="005E7586" w:rsidRDefault="005E7586">
            <w:pPr>
              <w:widowControl/>
              <w:jc w:val="left"/>
              <w:rPr>
                <w:rFonts w:ascii="宋体" w:hAnsi="宋体" w:cs="宋体"/>
                <w:b/>
                <w:kern w:val="0"/>
                <w:sz w:val="20"/>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5E7586" w:rsidRDefault="00C03F36">
            <w:pPr>
              <w:widowControl/>
              <w:jc w:val="center"/>
              <w:rPr>
                <w:rFonts w:ascii="宋体" w:hAnsi="宋体" w:cs="宋体"/>
                <w:b/>
                <w:kern w:val="0"/>
                <w:sz w:val="20"/>
              </w:rPr>
            </w:pPr>
            <w:r>
              <w:rPr>
                <w:rFonts w:ascii="宋体" w:hAnsi="宋体" w:cs="宋体" w:hint="eastAsia"/>
                <w:b/>
                <w:kern w:val="0"/>
                <w:sz w:val="20"/>
              </w:rPr>
              <w:t>限价（元）</w:t>
            </w:r>
          </w:p>
        </w:tc>
        <w:tc>
          <w:tcPr>
            <w:tcW w:w="992"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rPr>
                <w:rFonts w:ascii="宋体" w:hAnsi="宋体" w:cs="宋体"/>
                <w:b/>
                <w:kern w:val="0"/>
                <w:sz w:val="20"/>
              </w:rPr>
            </w:pPr>
            <w:r>
              <w:rPr>
                <w:rFonts w:ascii="宋体" w:hAnsi="宋体" w:cs="宋体" w:hint="eastAsia"/>
                <w:b/>
                <w:kern w:val="0"/>
                <w:sz w:val="20"/>
              </w:rPr>
              <w:t>限价合计（元）</w:t>
            </w:r>
          </w:p>
        </w:tc>
        <w:tc>
          <w:tcPr>
            <w:tcW w:w="851"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rPr>
                <w:rFonts w:ascii="宋体" w:hAnsi="宋体" w:cs="宋体"/>
                <w:b/>
                <w:kern w:val="0"/>
                <w:sz w:val="20"/>
              </w:rPr>
            </w:pPr>
            <w:r>
              <w:rPr>
                <w:rFonts w:ascii="宋体" w:hAnsi="宋体" w:cs="宋体" w:hint="eastAsia"/>
                <w:b/>
                <w:kern w:val="0"/>
                <w:sz w:val="20"/>
              </w:rPr>
              <w:t>报价</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rPr>
                <w:rFonts w:ascii="宋体" w:hAnsi="宋体" w:cs="宋体"/>
                <w:b/>
                <w:kern w:val="0"/>
                <w:sz w:val="20"/>
              </w:rPr>
            </w:pPr>
            <w:r>
              <w:rPr>
                <w:rFonts w:ascii="宋体" w:hAnsi="宋体" w:cs="宋体" w:hint="eastAsia"/>
                <w:b/>
                <w:kern w:val="0"/>
                <w:sz w:val="20"/>
              </w:rPr>
              <w:t>报价合计（元）</w:t>
            </w:r>
          </w:p>
        </w:tc>
        <w:tc>
          <w:tcPr>
            <w:tcW w:w="4740" w:type="dxa"/>
            <w:vMerge/>
            <w:tcBorders>
              <w:top w:val="nil"/>
              <w:left w:val="single" w:sz="4" w:space="0" w:color="auto"/>
              <w:bottom w:val="single" w:sz="4" w:space="0" w:color="auto"/>
              <w:right w:val="single" w:sz="4" w:space="0" w:color="auto"/>
            </w:tcBorders>
            <w:vAlign w:val="center"/>
          </w:tcPr>
          <w:p w:rsidR="005E7586" w:rsidRDefault="005E7586">
            <w:pPr>
              <w:widowControl/>
              <w:jc w:val="center"/>
              <w:rPr>
                <w:rFonts w:ascii="宋体" w:hAnsi="宋体" w:cs="宋体"/>
                <w:b/>
                <w:color w:val="000000"/>
                <w:kern w:val="0"/>
                <w:sz w:val="18"/>
                <w:szCs w:val="18"/>
              </w:rPr>
            </w:pP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35"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hint="eastAsia"/>
                <w:color w:val="000000"/>
                <w:sz w:val="18"/>
                <w:szCs w:val="18"/>
              </w:rPr>
              <w:t>DN700</w:t>
            </w:r>
            <w:r>
              <w:rPr>
                <w:rFonts w:hint="eastAsia"/>
                <w:color w:val="000000"/>
                <w:sz w:val="18"/>
                <w:szCs w:val="18"/>
              </w:rPr>
              <w:t>冲击成孔灌注桩</w:t>
            </w:r>
          </w:p>
        </w:tc>
        <w:tc>
          <w:tcPr>
            <w:tcW w:w="1842"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hint="eastAsia"/>
                <w:color w:val="000000"/>
                <w:sz w:val="18"/>
                <w:szCs w:val="18"/>
              </w:rPr>
              <w:t>冲击成孔、清孔、</w:t>
            </w:r>
            <w:proofErr w:type="gramStart"/>
            <w:r>
              <w:rPr>
                <w:rFonts w:hint="eastAsia"/>
                <w:color w:val="000000"/>
                <w:sz w:val="18"/>
                <w:szCs w:val="18"/>
              </w:rPr>
              <w:t>砼</w:t>
            </w:r>
            <w:proofErr w:type="gramEnd"/>
            <w:r>
              <w:rPr>
                <w:rFonts w:hint="eastAsia"/>
                <w:color w:val="000000"/>
                <w:sz w:val="18"/>
                <w:szCs w:val="18"/>
              </w:rPr>
              <w:t>灌注、</w:t>
            </w:r>
            <w:r>
              <w:rPr>
                <w:rFonts w:hint="eastAsia"/>
                <w:color w:val="FF0000"/>
                <w:sz w:val="18"/>
                <w:szCs w:val="18"/>
              </w:rPr>
              <w:t>钢筋</w:t>
            </w:r>
            <w:proofErr w:type="gramStart"/>
            <w:r>
              <w:rPr>
                <w:rFonts w:hint="eastAsia"/>
                <w:color w:val="FF0000"/>
                <w:sz w:val="18"/>
                <w:szCs w:val="18"/>
              </w:rPr>
              <w:t>笼</w:t>
            </w:r>
            <w:proofErr w:type="gramEnd"/>
            <w:r>
              <w:rPr>
                <w:rFonts w:hint="eastAsia"/>
                <w:color w:val="FF0000"/>
                <w:sz w:val="18"/>
                <w:szCs w:val="18"/>
              </w:rPr>
              <w:t>安装</w:t>
            </w:r>
            <w:r>
              <w:rPr>
                <w:rFonts w:hint="eastAsia"/>
                <w:color w:val="000000"/>
                <w:sz w:val="18"/>
                <w:szCs w:val="18"/>
              </w:rPr>
              <w:t>、</w:t>
            </w:r>
            <w:proofErr w:type="gramStart"/>
            <w:r>
              <w:rPr>
                <w:rFonts w:hint="eastAsia"/>
                <w:color w:val="000000"/>
                <w:sz w:val="18"/>
                <w:szCs w:val="18"/>
              </w:rPr>
              <w:t>入岩等</w:t>
            </w:r>
            <w:proofErr w:type="gramEnd"/>
            <w:r>
              <w:rPr>
                <w:rFonts w:hint="eastAsia"/>
                <w:color w:val="000000"/>
                <w:sz w:val="18"/>
                <w:szCs w:val="18"/>
              </w:rPr>
              <w:t>所有内容</w:t>
            </w:r>
          </w:p>
        </w:tc>
        <w:tc>
          <w:tcPr>
            <w:tcW w:w="2552" w:type="dxa"/>
            <w:tcBorders>
              <w:top w:val="nil"/>
              <w:left w:val="nil"/>
              <w:bottom w:val="single" w:sz="4" w:space="0" w:color="000000"/>
              <w:right w:val="single" w:sz="4" w:space="0" w:color="000000"/>
            </w:tcBorders>
            <w:shd w:val="clear" w:color="FFFFFF" w:fill="FFFFFF"/>
            <w:vAlign w:val="center"/>
          </w:tcPr>
          <w:p w:rsidR="005E7586" w:rsidRDefault="00C03F36">
            <w:pPr>
              <w:widowControl/>
              <w:jc w:val="center"/>
              <w:textAlignment w:val="center"/>
              <w:rPr>
                <w:rFonts w:ascii="宋体" w:hAnsi="宋体" w:cs="宋体"/>
                <w:color w:val="000000"/>
                <w:kern w:val="0"/>
                <w:sz w:val="18"/>
                <w:szCs w:val="18"/>
              </w:rPr>
            </w:pPr>
            <w:r>
              <w:rPr>
                <w:rFonts w:hint="eastAsia"/>
                <w:color w:val="000000"/>
                <w:sz w:val="18"/>
                <w:szCs w:val="18"/>
              </w:rPr>
              <w:t>10000</w:t>
            </w:r>
          </w:p>
        </w:tc>
        <w:tc>
          <w:tcPr>
            <w:tcW w:w="567"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hint="eastAsia"/>
                <w:color w:val="000000"/>
                <w:sz w:val="18"/>
                <w:szCs w:val="18"/>
              </w:rPr>
              <w:t>183</w:t>
            </w:r>
          </w:p>
        </w:tc>
        <w:tc>
          <w:tcPr>
            <w:tcW w:w="992"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4740" w:type="dxa"/>
            <w:vMerge w:val="restart"/>
            <w:tcBorders>
              <w:top w:val="nil"/>
              <w:left w:val="nil"/>
              <w:right w:val="single" w:sz="4" w:space="0" w:color="auto"/>
            </w:tcBorders>
            <w:shd w:val="clear" w:color="000000" w:fill="FFFFFF"/>
            <w:vAlign w:val="center"/>
          </w:tcPr>
          <w:p w:rsidR="005E7586" w:rsidRDefault="00C03F36">
            <w:pPr>
              <w:spacing w:line="200" w:lineRule="exact"/>
              <w:jc w:val="left"/>
              <w:textAlignment w:val="center"/>
              <w:rPr>
                <w:color w:val="000000"/>
                <w:sz w:val="18"/>
                <w:szCs w:val="18"/>
              </w:rPr>
            </w:pPr>
            <w:r>
              <w:rPr>
                <w:rFonts w:hint="eastAsia"/>
                <w:color w:val="000000"/>
                <w:sz w:val="18"/>
                <w:szCs w:val="18"/>
              </w:rPr>
              <w:t>1</w:t>
            </w:r>
            <w:r>
              <w:rPr>
                <w:rFonts w:hint="eastAsia"/>
                <w:color w:val="000000"/>
                <w:sz w:val="18"/>
                <w:szCs w:val="18"/>
              </w:rPr>
              <w:t>、</w:t>
            </w:r>
            <w:r>
              <w:rPr>
                <w:rFonts w:hint="eastAsia"/>
                <w:color w:val="000000"/>
                <w:sz w:val="18"/>
                <w:szCs w:val="18"/>
              </w:rPr>
              <w:t>DN700</w:t>
            </w:r>
            <w:r>
              <w:rPr>
                <w:rFonts w:hint="eastAsia"/>
                <w:color w:val="000000"/>
                <w:sz w:val="18"/>
                <w:szCs w:val="18"/>
              </w:rPr>
              <w:t>冲击成孔灌注桩成孔、清孔、</w:t>
            </w:r>
            <w:proofErr w:type="gramStart"/>
            <w:r>
              <w:rPr>
                <w:rFonts w:hint="eastAsia"/>
                <w:color w:val="000000"/>
                <w:sz w:val="18"/>
                <w:szCs w:val="18"/>
              </w:rPr>
              <w:t>砼</w:t>
            </w:r>
            <w:proofErr w:type="gramEnd"/>
            <w:r>
              <w:rPr>
                <w:rFonts w:hint="eastAsia"/>
                <w:color w:val="000000"/>
                <w:sz w:val="18"/>
                <w:szCs w:val="18"/>
              </w:rPr>
              <w:t>灌注、钢筋</w:t>
            </w:r>
            <w:proofErr w:type="gramStart"/>
            <w:r>
              <w:rPr>
                <w:rFonts w:hint="eastAsia"/>
                <w:color w:val="000000"/>
                <w:sz w:val="18"/>
                <w:szCs w:val="18"/>
              </w:rPr>
              <w:t>笼</w:t>
            </w:r>
            <w:proofErr w:type="gramEnd"/>
            <w:r>
              <w:rPr>
                <w:rFonts w:hint="eastAsia"/>
                <w:color w:val="000000"/>
                <w:sz w:val="18"/>
                <w:szCs w:val="18"/>
              </w:rPr>
              <w:t>安装、</w:t>
            </w:r>
            <w:proofErr w:type="gramStart"/>
            <w:r>
              <w:rPr>
                <w:rFonts w:hint="eastAsia"/>
                <w:color w:val="000000"/>
                <w:sz w:val="18"/>
                <w:szCs w:val="18"/>
              </w:rPr>
              <w:t>入岩等</w:t>
            </w:r>
            <w:proofErr w:type="gramEnd"/>
            <w:r>
              <w:rPr>
                <w:rFonts w:hint="eastAsia"/>
                <w:color w:val="000000"/>
                <w:sz w:val="18"/>
                <w:szCs w:val="18"/>
              </w:rPr>
              <w:t>桩基施</w:t>
            </w:r>
            <w:proofErr w:type="gramStart"/>
            <w:r>
              <w:rPr>
                <w:rFonts w:hint="eastAsia"/>
                <w:color w:val="000000"/>
                <w:sz w:val="18"/>
                <w:szCs w:val="18"/>
              </w:rPr>
              <w:t>工所有</w:t>
            </w:r>
            <w:proofErr w:type="gramEnd"/>
            <w:r>
              <w:rPr>
                <w:rFonts w:hint="eastAsia"/>
                <w:color w:val="000000"/>
                <w:sz w:val="18"/>
                <w:szCs w:val="18"/>
              </w:rPr>
              <w:t>内容，进入持力层不小于设计图纸要求深度，包含设备的进退场费用、移机费用和成孔施工费用；</w:t>
            </w:r>
          </w:p>
          <w:p w:rsidR="005E7586" w:rsidRDefault="00C03F36">
            <w:pPr>
              <w:spacing w:line="200" w:lineRule="exact"/>
              <w:jc w:val="left"/>
              <w:textAlignment w:val="center"/>
              <w:rPr>
                <w:color w:val="000000"/>
                <w:sz w:val="18"/>
                <w:szCs w:val="18"/>
              </w:rPr>
            </w:pPr>
            <w:r>
              <w:rPr>
                <w:rFonts w:hint="eastAsia"/>
                <w:color w:val="000000"/>
                <w:sz w:val="18"/>
                <w:szCs w:val="18"/>
              </w:rPr>
              <w:t>2</w:t>
            </w:r>
            <w:r>
              <w:rPr>
                <w:rFonts w:hint="eastAsia"/>
                <w:color w:val="000000"/>
                <w:sz w:val="18"/>
                <w:szCs w:val="18"/>
              </w:rPr>
              <w:t>、</w:t>
            </w:r>
            <w:r>
              <w:rPr>
                <w:rFonts w:ascii="宋体" w:hAnsi="宋体" w:cs="宋体" w:hint="eastAsia"/>
                <w:color w:val="000000"/>
                <w:kern w:val="0"/>
                <w:sz w:val="18"/>
                <w:szCs w:val="18"/>
              </w:rPr>
              <w:t>乙方施工中不得浪费甲方的钢筋、混凝土，如发现乙方存在私自处理剩余混凝土、钢筋笼，甲方将根据</w:t>
            </w:r>
            <w:proofErr w:type="gramStart"/>
            <w:r>
              <w:rPr>
                <w:rFonts w:ascii="宋体" w:hAnsi="宋体" w:cs="宋体" w:hint="eastAsia"/>
                <w:color w:val="000000"/>
                <w:kern w:val="0"/>
                <w:sz w:val="18"/>
                <w:szCs w:val="18"/>
              </w:rPr>
              <w:t>池州市同期信息价</w:t>
            </w:r>
            <w:proofErr w:type="gramEnd"/>
            <w:r>
              <w:rPr>
                <w:rFonts w:hint="eastAsia"/>
                <w:color w:val="000000"/>
                <w:sz w:val="18"/>
                <w:szCs w:val="18"/>
              </w:rPr>
              <w:t>的材料价格</w:t>
            </w:r>
            <w:r>
              <w:rPr>
                <w:rFonts w:hint="eastAsia"/>
                <w:color w:val="000000"/>
                <w:sz w:val="18"/>
                <w:szCs w:val="18"/>
              </w:rPr>
              <w:t>*</w:t>
            </w:r>
            <w:r>
              <w:rPr>
                <w:rFonts w:ascii="宋体" w:hAnsi="宋体" w:cs="宋体" w:hint="eastAsia"/>
                <w:color w:val="000000"/>
                <w:kern w:val="0"/>
                <w:sz w:val="18"/>
                <w:szCs w:val="18"/>
              </w:rPr>
              <w:t>浪费</w:t>
            </w:r>
            <w:r>
              <w:rPr>
                <w:rFonts w:hint="eastAsia"/>
                <w:color w:val="000000"/>
                <w:sz w:val="18"/>
                <w:szCs w:val="18"/>
              </w:rPr>
              <w:t>数量，</w:t>
            </w:r>
            <w:r>
              <w:rPr>
                <w:rFonts w:hint="eastAsia"/>
                <w:color w:val="000000"/>
                <w:sz w:val="18"/>
                <w:szCs w:val="18"/>
              </w:rPr>
              <w:t>5</w:t>
            </w:r>
            <w:r>
              <w:rPr>
                <w:rFonts w:hint="eastAsia"/>
                <w:color w:val="000000"/>
                <w:sz w:val="18"/>
                <w:szCs w:val="18"/>
              </w:rPr>
              <w:t>倍以上金额处罚。</w:t>
            </w:r>
          </w:p>
          <w:p w:rsidR="005E7586" w:rsidRDefault="00C03F36">
            <w:pPr>
              <w:spacing w:line="200" w:lineRule="exact"/>
              <w:jc w:val="left"/>
              <w:textAlignment w:val="center"/>
              <w:rPr>
                <w:color w:val="000000"/>
                <w:sz w:val="18"/>
                <w:szCs w:val="18"/>
              </w:rPr>
            </w:pPr>
            <w:r>
              <w:rPr>
                <w:rFonts w:hint="eastAsia"/>
                <w:color w:val="000000"/>
                <w:sz w:val="18"/>
                <w:szCs w:val="18"/>
              </w:rPr>
              <w:t>3</w:t>
            </w:r>
            <w:r>
              <w:rPr>
                <w:rFonts w:hint="eastAsia"/>
                <w:color w:val="000000"/>
                <w:sz w:val="18"/>
                <w:szCs w:val="18"/>
              </w:rPr>
              <w:t>、泥浆现场自备，泥浆池自行组织开挖和维护，必须符合现场</w:t>
            </w:r>
            <w:r>
              <w:rPr>
                <w:rFonts w:hint="eastAsia"/>
                <w:color w:val="000000"/>
                <w:sz w:val="18"/>
                <w:szCs w:val="18"/>
              </w:rPr>
              <w:t>5S</w:t>
            </w:r>
            <w:r>
              <w:rPr>
                <w:rFonts w:hint="eastAsia"/>
                <w:color w:val="000000"/>
                <w:sz w:val="18"/>
                <w:szCs w:val="18"/>
              </w:rPr>
              <w:t>管理和标准化工地（现场文明施工发生的材料费由甲方提供）要求，泥浆禁止随处排放，必须按照现场要求排至大泥浆池；</w:t>
            </w:r>
          </w:p>
          <w:p w:rsidR="005E7586" w:rsidRDefault="00C03F36">
            <w:pPr>
              <w:spacing w:line="200" w:lineRule="exact"/>
              <w:jc w:val="left"/>
              <w:textAlignment w:val="center"/>
              <w:rPr>
                <w:color w:val="000000"/>
                <w:sz w:val="18"/>
                <w:szCs w:val="18"/>
              </w:rPr>
            </w:pPr>
            <w:r>
              <w:rPr>
                <w:rFonts w:hint="eastAsia"/>
                <w:color w:val="000000"/>
                <w:sz w:val="18"/>
                <w:szCs w:val="18"/>
              </w:rPr>
              <w:t>4</w:t>
            </w:r>
            <w:r>
              <w:rPr>
                <w:rFonts w:hint="eastAsia"/>
                <w:color w:val="000000"/>
                <w:sz w:val="18"/>
                <w:szCs w:val="18"/>
              </w:rPr>
              <w:t>、现场仅提供总配电源，劳务队伍须每台设备自备</w:t>
            </w:r>
            <w:r>
              <w:rPr>
                <w:rFonts w:hint="eastAsia"/>
                <w:color w:val="000000"/>
                <w:sz w:val="18"/>
                <w:szCs w:val="18"/>
              </w:rPr>
              <w:t>100</w:t>
            </w:r>
            <w:r>
              <w:rPr>
                <w:rFonts w:hint="eastAsia"/>
                <w:color w:val="000000"/>
                <w:sz w:val="18"/>
                <w:szCs w:val="18"/>
              </w:rPr>
              <w:t>米的施工电缆；</w:t>
            </w:r>
          </w:p>
          <w:p w:rsidR="005E7586" w:rsidRDefault="00C03F36">
            <w:pPr>
              <w:spacing w:line="200" w:lineRule="exact"/>
              <w:jc w:val="left"/>
              <w:textAlignment w:val="center"/>
              <w:rPr>
                <w:color w:val="000000"/>
                <w:sz w:val="18"/>
                <w:szCs w:val="18"/>
              </w:rPr>
            </w:pPr>
            <w:r>
              <w:rPr>
                <w:rFonts w:hint="eastAsia"/>
                <w:color w:val="000000"/>
                <w:sz w:val="18"/>
                <w:szCs w:val="18"/>
              </w:rPr>
              <w:t>5</w:t>
            </w:r>
            <w:r>
              <w:rPr>
                <w:rFonts w:hint="eastAsia"/>
                <w:color w:val="000000"/>
                <w:sz w:val="18"/>
                <w:szCs w:val="18"/>
              </w:rPr>
              <w:t>、斜面</w:t>
            </w:r>
            <w:proofErr w:type="gramStart"/>
            <w:r>
              <w:rPr>
                <w:rFonts w:hint="eastAsia"/>
                <w:color w:val="000000"/>
                <w:sz w:val="18"/>
                <w:szCs w:val="18"/>
              </w:rPr>
              <w:t>岩采用</w:t>
            </w:r>
            <w:proofErr w:type="gramEnd"/>
            <w:r>
              <w:rPr>
                <w:rFonts w:hint="eastAsia"/>
                <w:color w:val="000000"/>
                <w:sz w:val="18"/>
                <w:szCs w:val="18"/>
              </w:rPr>
              <w:t>毛石加土方处理，毛石按吨位计量</w:t>
            </w:r>
            <w:r w:rsidRPr="006C2113">
              <w:rPr>
                <w:rFonts w:hint="eastAsia"/>
                <w:color w:val="000000"/>
                <w:sz w:val="18"/>
                <w:szCs w:val="18"/>
              </w:rPr>
              <w:t>，以</w:t>
            </w:r>
            <w:r w:rsidR="005920F7" w:rsidRPr="006C2113">
              <w:rPr>
                <w:rFonts w:hint="eastAsia"/>
                <w:color w:val="000000"/>
                <w:sz w:val="18"/>
                <w:szCs w:val="18"/>
              </w:rPr>
              <w:t>实际工程量</w:t>
            </w:r>
            <w:r w:rsidRPr="006C2113">
              <w:rPr>
                <w:rFonts w:hint="eastAsia"/>
                <w:color w:val="000000"/>
                <w:sz w:val="18"/>
                <w:szCs w:val="18"/>
              </w:rPr>
              <w:t>为准</w:t>
            </w:r>
            <w:r>
              <w:rPr>
                <w:rFonts w:hint="eastAsia"/>
                <w:color w:val="000000"/>
                <w:sz w:val="18"/>
                <w:szCs w:val="18"/>
              </w:rPr>
              <w:t>，毛石不得用于工程其它部位，现场发现施工中毛石浪费，将按浪费的毛石数量</w:t>
            </w:r>
            <w:r>
              <w:rPr>
                <w:rFonts w:hint="eastAsia"/>
                <w:color w:val="000000"/>
                <w:sz w:val="18"/>
                <w:szCs w:val="18"/>
              </w:rPr>
              <w:t>5</w:t>
            </w:r>
            <w:r>
              <w:rPr>
                <w:rFonts w:hint="eastAsia"/>
                <w:color w:val="000000"/>
                <w:sz w:val="18"/>
                <w:szCs w:val="18"/>
              </w:rPr>
              <w:t>倍以上金额处罚。</w:t>
            </w:r>
          </w:p>
          <w:p w:rsidR="005E7586" w:rsidRDefault="00C03F36">
            <w:pPr>
              <w:widowControl/>
              <w:textAlignment w:val="center"/>
              <w:rPr>
                <w:color w:val="000000"/>
                <w:sz w:val="18"/>
                <w:szCs w:val="18"/>
              </w:rPr>
            </w:pPr>
            <w:r>
              <w:rPr>
                <w:rFonts w:hint="eastAsia"/>
                <w:color w:val="000000"/>
                <w:sz w:val="18"/>
                <w:szCs w:val="18"/>
              </w:rPr>
              <w:t>6</w:t>
            </w:r>
            <w:r>
              <w:rPr>
                <w:rFonts w:hint="eastAsia"/>
                <w:color w:val="000000"/>
                <w:sz w:val="18"/>
                <w:szCs w:val="18"/>
              </w:rPr>
              <w:t>、履带挖掘机由甲方提供，负责移机、制备泥浆、钢筋笼等工作。</w:t>
            </w:r>
          </w:p>
          <w:p w:rsidR="005920F7" w:rsidRDefault="005920F7">
            <w:pPr>
              <w:widowControl/>
              <w:textAlignment w:val="center"/>
              <w:rPr>
                <w:color w:val="000000"/>
                <w:szCs w:val="21"/>
              </w:rPr>
            </w:pPr>
            <w:r>
              <w:rPr>
                <w:rFonts w:hint="eastAsia"/>
                <w:color w:val="000000"/>
                <w:sz w:val="18"/>
                <w:szCs w:val="18"/>
              </w:rPr>
              <w:t>7</w:t>
            </w:r>
            <w:r>
              <w:rPr>
                <w:rFonts w:hint="eastAsia"/>
                <w:color w:val="000000"/>
                <w:sz w:val="18"/>
                <w:szCs w:val="18"/>
              </w:rPr>
              <w:t>、试块留置等。</w:t>
            </w: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977" w:type="dxa"/>
            <w:gridSpan w:val="2"/>
            <w:tcBorders>
              <w:top w:val="nil"/>
              <w:left w:val="nil"/>
              <w:bottom w:val="single" w:sz="4" w:space="0" w:color="auto"/>
              <w:right w:val="single" w:sz="4" w:space="0" w:color="auto"/>
            </w:tcBorders>
            <w:shd w:val="clear" w:color="000000" w:fill="FFFFFF"/>
            <w:vAlign w:val="center"/>
          </w:tcPr>
          <w:p w:rsidR="005E7586" w:rsidRDefault="00C03F36" w:rsidP="005655CC">
            <w:pPr>
              <w:widowControl/>
              <w:jc w:val="center"/>
              <w:textAlignment w:val="center"/>
              <w:rPr>
                <w:rFonts w:ascii="宋体" w:hAnsi="宋体" w:cs="宋体"/>
                <w:color w:val="000000"/>
                <w:kern w:val="0"/>
                <w:sz w:val="18"/>
                <w:szCs w:val="18"/>
              </w:rPr>
            </w:pPr>
            <w:r>
              <w:rPr>
                <w:rFonts w:hint="eastAsia"/>
                <w:color w:val="000000"/>
                <w:sz w:val="18"/>
                <w:szCs w:val="18"/>
              </w:rPr>
              <w:t>斜面岩毛石处理成孔（含二次成孔，计算公式为：</w:t>
            </w:r>
            <w:r>
              <w:rPr>
                <w:rFonts w:hint="eastAsia"/>
                <w:color w:val="000000"/>
                <w:sz w:val="18"/>
                <w:szCs w:val="18"/>
              </w:rPr>
              <w:t>G</w:t>
            </w:r>
            <w:r>
              <w:rPr>
                <w:rFonts w:hint="eastAsia"/>
                <w:color w:val="000000"/>
                <w:sz w:val="18"/>
                <w:szCs w:val="18"/>
              </w:rPr>
              <w:t>÷</w:t>
            </w:r>
            <w:r>
              <w:rPr>
                <w:rFonts w:hint="eastAsia"/>
                <w:color w:val="000000"/>
                <w:sz w:val="18"/>
                <w:szCs w:val="18"/>
              </w:rPr>
              <w:t>1.8</w:t>
            </w:r>
            <w:r w:rsidR="005655CC" w:rsidRPr="005655CC">
              <w:rPr>
                <w:rFonts w:hint="eastAsia"/>
                <w:color w:val="FF0000"/>
                <w:sz w:val="18"/>
                <w:szCs w:val="18"/>
              </w:rPr>
              <w:t xml:space="preserve"> t </w:t>
            </w:r>
            <w:r w:rsidRPr="005655CC">
              <w:rPr>
                <w:rFonts w:hint="eastAsia"/>
                <w:color w:val="FF0000"/>
                <w:sz w:val="18"/>
                <w:szCs w:val="18"/>
              </w:rPr>
              <w:t>/</w:t>
            </w:r>
            <w:r w:rsidR="005655CC" w:rsidRPr="005655CC">
              <w:rPr>
                <w:rFonts w:hint="eastAsia"/>
                <w:color w:val="FF0000"/>
                <w:sz w:val="18"/>
                <w:szCs w:val="18"/>
              </w:rPr>
              <w:t xml:space="preserve"> m3</w:t>
            </w:r>
            <w:r>
              <w:rPr>
                <w:rFonts w:hint="eastAsia"/>
                <w:color w:val="000000"/>
                <w:sz w:val="18"/>
                <w:szCs w:val="18"/>
              </w:rPr>
              <w:t>×</w:t>
            </w:r>
            <w:r>
              <w:rPr>
                <w:rFonts w:hint="eastAsia"/>
                <w:color w:val="000000"/>
                <w:sz w:val="18"/>
                <w:szCs w:val="18"/>
              </w:rPr>
              <w:t>2.6m/m</w:t>
            </w:r>
            <w:r>
              <w:rPr>
                <w:rFonts w:hint="eastAsia"/>
                <w:color w:val="000000"/>
                <w:sz w:val="18"/>
                <w:szCs w:val="18"/>
                <w:vertAlign w:val="superscript"/>
              </w:rPr>
              <w:t>3</w:t>
            </w:r>
            <w:r>
              <w:rPr>
                <w:rFonts w:hint="eastAsia"/>
                <w:color w:val="000000"/>
                <w:sz w:val="18"/>
                <w:szCs w:val="18"/>
              </w:rPr>
              <w:t>）</w:t>
            </w:r>
          </w:p>
        </w:tc>
        <w:tc>
          <w:tcPr>
            <w:tcW w:w="2552" w:type="dxa"/>
            <w:tcBorders>
              <w:top w:val="nil"/>
              <w:left w:val="nil"/>
              <w:bottom w:val="single" w:sz="4" w:space="0" w:color="000000"/>
              <w:right w:val="single" w:sz="4" w:space="0" w:color="000000"/>
            </w:tcBorders>
            <w:shd w:val="clear" w:color="FFFFFF" w:fill="FFFFFF"/>
            <w:vAlign w:val="center"/>
          </w:tcPr>
          <w:p w:rsidR="005E7586" w:rsidRDefault="00C03F36">
            <w:pPr>
              <w:widowControl/>
              <w:jc w:val="center"/>
              <w:textAlignment w:val="center"/>
              <w:rPr>
                <w:rFonts w:ascii="宋体" w:hAnsi="宋体"/>
                <w:color w:val="000000"/>
                <w:sz w:val="18"/>
                <w:szCs w:val="18"/>
              </w:rPr>
            </w:pPr>
            <w:r>
              <w:rPr>
                <w:rFonts w:hint="eastAsia"/>
                <w:color w:val="000000"/>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ascii="宋体" w:hAnsi="宋体" w:hint="eastAsia"/>
                <w:color w:val="000000"/>
                <w:sz w:val="18"/>
                <w:szCs w:val="18"/>
              </w:rPr>
              <w:t>162</w:t>
            </w:r>
          </w:p>
        </w:tc>
        <w:tc>
          <w:tcPr>
            <w:tcW w:w="992"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4740" w:type="dxa"/>
            <w:vMerge/>
            <w:tcBorders>
              <w:left w:val="nil"/>
              <w:right w:val="single" w:sz="4" w:space="0" w:color="auto"/>
            </w:tcBorders>
            <w:shd w:val="clear" w:color="000000" w:fill="FFFFFF"/>
            <w:vAlign w:val="center"/>
          </w:tcPr>
          <w:p w:rsidR="005E7586" w:rsidRDefault="005E7586">
            <w:pPr>
              <w:widowControl/>
              <w:textAlignment w:val="center"/>
              <w:rPr>
                <w:color w:val="000000"/>
                <w:szCs w:val="21"/>
              </w:rPr>
            </w:pP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977" w:type="dxa"/>
            <w:gridSpan w:val="2"/>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hint="eastAsia"/>
                <w:color w:val="000000"/>
                <w:sz w:val="18"/>
                <w:szCs w:val="18"/>
              </w:rPr>
              <w:t>桩成孔空头</w:t>
            </w:r>
          </w:p>
        </w:tc>
        <w:tc>
          <w:tcPr>
            <w:tcW w:w="2552" w:type="dxa"/>
            <w:tcBorders>
              <w:top w:val="nil"/>
              <w:left w:val="nil"/>
              <w:bottom w:val="single" w:sz="4" w:space="0" w:color="000000"/>
              <w:right w:val="single" w:sz="4" w:space="0" w:color="000000"/>
            </w:tcBorders>
            <w:shd w:val="clear" w:color="FFFFFF" w:fill="FFFFFF"/>
            <w:vAlign w:val="center"/>
          </w:tcPr>
          <w:p w:rsidR="005E7586" w:rsidRDefault="00C03F36">
            <w:pPr>
              <w:widowControl/>
              <w:jc w:val="center"/>
              <w:textAlignment w:val="center"/>
              <w:rPr>
                <w:rFonts w:ascii="宋体" w:hAnsi="宋体"/>
                <w:color w:val="000000"/>
                <w:sz w:val="18"/>
                <w:szCs w:val="18"/>
              </w:rPr>
            </w:pPr>
            <w:r>
              <w:rPr>
                <w:rFonts w:hint="eastAsia"/>
                <w:color w:val="000000"/>
                <w:sz w:val="18"/>
                <w:szCs w:val="18"/>
              </w:rPr>
              <w:t>1000</w:t>
            </w:r>
          </w:p>
        </w:tc>
        <w:tc>
          <w:tcPr>
            <w:tcW w:w="567"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ascii="宋体" w:hAnsi="宋体" w:hint="eastAsia"/>
                <w:color w:val="000000"/>
                <w:sz w:val="18"/>
                <w:szCs w:val="18"/>
              </w:rPr>
              <w:t>155</w:t>
            </w:r>
          </w:p>
        </w:tc>
        <w:tc>
          <w:tcPr>
            <w:tcW w:w="992"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4740" w:type="dxa"/>
            <w:vMerge/>
            <w:tcBorders>
              <w:left w:val="nil"/>
              <w:right w:val="single" w:sz="4" w:space="0" w:color="auto"/>
            </w:tcBorders>
            <w:shd w:val="clear" w:color="000000" w:fill="FFFFFF"/>
            <w:vAlign w:val="center"/>
          </w:tcPr>
          <w:p w:rsidR="005E7586" w:rsidRDefault="005E7586">
            <w:pPr>
              <w:widowControl/>
              <w:textAlignment w:val="center"/>
              <w:rPr>
                <w:color w:val="000000"/>
                <w:szCs w:val="21"/>
              </w:rPr>
            </w:pP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977" w:type="dxa"/>
            <w:gridSpan w:val="2"/>
            <w:tcBorders>
              <w:top w:val="nil"/>
              <w:left w:val="nil"/>
              <w:bottom w:val="single" w:sz="4" w:space="0" w:color="auto"/>
              <w:right w:val="single" w:sz="4" w:space="0" w:color="auto"/>
            </w:tcBorders>
            <w:shd w:val="clear" w:color="000000" w:fill="FFFFFF"/>
            <w:vAlign w:val="center"/>
          </w:tcPr>
          <w:p w:rsidR="005E7586" w:rsidRDefault="00C03F36" w:rsidP="00A71895">
            <w:pPr>
              <w:widowControl/>
              <w:jc w:val="center"/>
              <w:textAlignment w:val="center"/>
              <w:rPr>
                <w:rFonts w:ascii="宋体" w:hAnsi="宋体" w:cs="宋体"/>
                <w:color w:val="000000"/>
                <w:kern w:val="0"/>
                <w:sz w:val="18"/>
                <w:szCs w:val="18"/>
              </w:rPr>
            </w:pPr>
            <w:r>
              <w:rPr>
                <w:rFonts w:hint="eastAsia"/>
                <w:color w:val="000000"/>
                <w:sz w:val="18"/>
                <w:szCs w:val="18"/>
              </w:rPr>
              <w:t>钢筋</w:t>
            </w:r>
            <w:proofErr w:type="gramStart"/>
            <w:r>
              <w:rPr>
                <w:rFonts w:hint="eastAsia"/>
                <w:color w:val="000000"/>
                <w:sz w:val="18"/>
                <w:szCs w:val="18"/>
              </w:rPr>
              <w:t>笼</w:t>
            </w:r>
            <w:proofErr w:type="gramEnd"/>
            <w:r>
              <w:rPr>
                <w:rFonts w:hint="eastAsia"/>
                <w:color w:val="FF0000"/>
                <w:sz w:val="18"/>
                <w:szCs w:val="18"/>
              </w:rPr>
              <w:t>制作</w:t>
            </w:r>
          </w:p>
        </w:tc>
        <w:tc>
          <w:tcPr>
            <w:tcW w:w="2552" w:type="dxa"/>
            <w:tcBorders>
              <w:top w:val="nil"/>
              <w:left w:val="nil"/>
              <w:bottom w:val="single" w:sz="4" w:space="0" w:color="000000"/>
              <w:right w:val="single" w:sz="4" w:space="0" w:color="000000"/>
            </w:tcBorders>
            <w:shd w:val="clear" w:color="FFFFFF" w:fill="FFFFFF"/>
            <w:vAlign w:val="center"/>
          </w:tcPr>
          <w:p w:rsidR="005E7586" w:rsidRDefault="00C03F36">
            <w:pPr>
              <w:widowControl/>
              <w:jc w:val="center"/>
              <w:textAlignment w:val="center"/>
              <w:rPr>
                <w:rFonts w:ascii="宋体" w:hAnsi="宋体"/>
                <w:color w:val="000000"/>
                <w:sz w:val="18"/>
                <w:szCs w:val="18"/>
              </w:rPr>
            </w:pPr>
            <w:r>
              <w:rPr>
                <w:rFonts w:hint="eastAsia"/>
                <w:color w:val="000000"/>
                <w:sz w:val="18"/>
                <w:szCs w:val="18"/>
              </w:rPr>
              <w:t>10000</w:t>
            </w:r>
          </w:p>
        </w:tc>
        <w:tc>
          <w:tcPr>
            <w:tcW w:w="567"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hint="eastAsia"/>
                <w:color w:val="000000"/>
                <w:sz w:val="18"/>
                <w:szCs w:val="18"/>
              </w:rPr>
              <w:t>12</w:t>
            </w:r>
          </w:p>
        </w:tc>
        <w:tc>
          <w:tcPr>
            <w:tcW w:w="992"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4740" w:type="dxa"/>
            <w:vMerge/>
            <w:tcBorders>
              <w:left w:val="nil"/>
              <w:right w:val="single" w:sz="4" w:space="0" w:color="auto"/>
            </w:tcBorders>
            <w:shd w:val="clear" w:color="000000" w:fill="FFFFFF"/>
            <w:vAlign w:val="center"/>
          </w:tcPr>
          <w:p w:rsidR="005E7586" w:rsidRDefault="005E7586">
            <w:pPr>
              <w:widowControl/>
              <w:textAlignment w:val="center"/>
              <w:rPr>
                <w:color w:val="000000"/>
                <w:szCs w:val="21"/>
              </w:rPr>
            </w:pP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977" w:type="dxa"/>
            <w:gridSpan w:val="2"/>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hint="eastAsia"/>
                <w:color w:val="000000"/>
                <w:sz w:val="18"/>
                <w:szCs w:val="18"/>
              </w:rPr>
              <w:t>管理人员工资等管理费</w:t>
            </w:r>
          </w:p>
        </w:tc>
        <w:tc>
          <w:tcPr>
            <w:tcW w:w="2552" w:type="dxa"/>
            <w:tcBorders>
              <w:top w:val="nil"/>
              <w:left w:val="nil"/>
              <w:bottom w:val="single" w:sz="4" w:space="0" w:color="000000"/>
              <w:right w:val="single" w:sz="4" w:space="0" w:color="000000"/>
            </w:tcBorders>
            <w:shd w:val="clear" w:color="FFFFFF" w:fill="FFFFFF"/>
            <w:vAlign w:val="center"/>
          </w:tcPr>
          <w:p w:rsidR="005E7586" w:rsidRDefault="00C03F36">
            <w:pPr>
              <w:widowControl/>
              <w:jc w:val="center"/>
              <w:textAlignment w:val="center"/>
              <w:rPr>
                <w:rFonts w:ascii="宋体" w:hAnsi="宋体"/>
                <w:color w:val="000000"/>
                <w:sz w:val="18"/>
                <w:szCs w:val="18"/>
              </w:rPr>
            </w:pPr>
            <w:r>
              <w:rPr>
                <w:rFonts w:hint="eastAsia"/>
                <w:color w:val="000000"/>
                <w:sz w:val="18"/>
                <w:szCs w:val="18"/>
              </w:rPr>
              <w:t>10000</w:t>
            </w:r>
          </w:p>
        </w:tc>
        <w:tc>
          <w:tcPr>
            <w:tcW w:w="567"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hint="eastAsia"/>
                <w:color w:val="000000"/>
                <w:sz w:val="18"/>
                <w:szCs w:val="18"/>
              </w:rPr>
              <w:t>m</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sidRPr="006C2113">
              <w:rPr>
                <w:rFonts w:hint="eastAsia"/>
                <w:color w:val="000000"/>
                <w:sz w:val="18"/>
                <w:szCs w:val="18"/>
              </w:rPr>
              <w:t>20</w:t>
            </w:r>
          </w:p>
        </w:tc>
        <w:tc>
          <w:tcPr>
            <w:tcW w:w="992"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4740" w:type="dxa"/>
            <w:vMerge/>
            <w:tcBorders>
              <w:left w:val="nil"/>
              <w:bottom w:val="single" w:sz="4" w:space="0" w:color="auto"/>
              <w:right w:val="single" w:sz="4" w:space="0" w:color="auto"/>
            </w:tcBorders>
            <w:shd w:val="clear" w:color="000000" w:fill="FFFFFF"/>
            <w:vAlign w:val="center"/>
          </w:tcPr>
          <w:p w:rsidR="005E7586" w:rsidRDefault="005E7586">
            <w:pPr>
              <w:widowControl/>
              <w:textAlignment w:val="center"/>
              <w:rPr>
                <w:color w:val="000000"/>
                <w:szCs w:val="21"/>
              </w:rPr>
            </w:pP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977" w:type="dxa"/>
            <w:gridSpan w:val="2"/>
            <w:tcBorders>
              <w:top w:val="nil"/>
              <w:left w:val="nil"/>
              <w:bottom w:val="single" w:sz="4" w:space="0" w:color="auto"/>
              <w:right w:val="single" w:sz="4" w:space="0" w:color="auto"/>
            </w:tcBorders>
            <w:shd w:val="clear" w:color="000000" w:fill="FFFFFF"/>
            <w:vAlign w:val="center"/>
          </w:tcPr>
          <w:p w:rsidR="005E7586" w:rsidRDefault="00C03F36">
            <w:pPr>
              <w:spacing w:line="200" w:lineRule="exact"/>
              <w:jc w:val="center"/>
              <w:textAlignment w:val="center"/>
              <w:rPr>
                <w:color w:val="000000"/>
                <w:sz w:val="18"/>
                <w:szCs w:val="18"/>
              </w:rPr>
            </w:pPr>
            <w:r>
              <w:rPr>
                <w:rFonts w:hint="eastAsia"/>
                <w:color w:val="000000"/>
                <w:sz w:val="18"/>
                <w:szCs w:val="18"/>
              </w:rPr>
              <w:t>履带式挖掘机配合</w:t>
            </w:r>
          </w:p>
        </w:tc>
        <w:tc>
          <w:tcPr>
            <w:tcW w:w="2552" w:type="dxa"/>
            <w:tcBorders>
              <w:top w:val="nil"/>
              <w:left w:val="nil"/>
              <w:bottom w:val="single" w:sz="4" w:space="0" w:color="000000"/>
              <w:right w:val="single" w:sz="4" w:space="0" w:color="000000"/>
            </w:tcBorders>
            <w:shd w:val="clear" w:color="FFFFFF" w:fill="FFFFFF"/>
            <w:vAlign w:val="center"/>
          </w:tcPr>
          <w:p w:rsidR="005E7586" w:rsidRDefault="00C03F36">
            <w:pPr>
              <w:spacing w:line="200" w:lineRule="exact"/>
              <w:jc w:val="center"/>
              <w:textAlignment w:val="center"/>
              <w:rPr>
                <w:color w:val="000000"/>
                <w:sz w:val="18"/>
                <w:szCs w:val="18"/>
              </w:rPr>
            </w:pPr>
            <w:r>
              <w:rPr>
                <w:rFonts w:hint="eastAsia"/>
                <w:color w:val="000000"/>
                <w:sz w:val="18"/>
                <w:szCs w:val="18"/>
              </w:rPr>
              <w:t>3</w:t>
            </w:r>
          </w:p>
        </w:tc>
        <w:tc>
          <w:tcPr>
            <w:tcW w:w="567"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ascii="宋体" w:hAnsi="宋体" w:hint="eastAsia"/>
                <w:color w:val="000000"/>
                <w:sz w:val="18"/>
                <w:szCs w:val="18"/>
              </w:rPr>
              <w:t>月</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spacing w:line="200" w:lineRule="exact"/>
              <w:jc w:val="center"/>
              <w:textAlignment w:val="center"/>
              <w:rPr>
                <w:color w:val="000000"/>
                <w:sz w:val="18"/>
                <w:szCs w:val="18"/>
              </w:rPr>
            </w:pPr>
            <w:r>
              <w:rPr>
                <w:rFonts w:hint="eastAsia"/>
                <w:color w:val="000000"/>
                <w:sz w:val="18"/>
                <w:szCs w:val="18"/>
              </w:rPr>
              <w:t>26950</w:t>
            </w:r>
          </w:p>
        </w:tc>
        <w:tc>
          <w:tcPr>
            <w:tcW w:w="992"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5E7586" w:rsidRDefault="00C03F36" w:rsidP="005655CC">
            <w:pPr>
              <w:widowControl/>
              <w:textAlignment w:val="center"/>
              <w:rPr>
                <w:color w:val="000000"/>
                <w:szCs w:val="21"/>
              </w:rPr>
            </w:pPr>
            <w:r>
              <w:rPr>
                <w:rFonts w:hint="eastAsia"/>
                <w:color w:val="000000"/>
                <w:sz w:val="18"/>
                <w:szCs w:val="18"/>
              </w:rPr>
              <w:t>1</w:t>
            </w:r>
            <w:r>
              <w:rPr>
                <w:rFonts w:hint="eastAsia"/>
                <w:color w:val="000000"/>
                <w:sz w:val="18"/>
                <w:szCs w:val="18"/>
              </w:rPr>
              <w:t>、对不足一月的天数按天结算价单价为：月结算价÷</w:t>
            </w:r>
            <w:r>
              <w:rPr>
                <w:rFonts w:hint="eastAsia"/>
                <w:color w:val="000000"/>
                <w:sz w:val="18"/>
                <w:szCs w:val="18"/>
              </w:rPr>
              <w:t>30</w:t>
            </w:r>
            <w:r>
              <w:rPr>
                <w:rFonts w:hint="eastAsia"/>
                <w:color w:val="000000"/>
                <w:sz w:val="18"/>
                <w:szCs w:val="18"/>
              </w:rPr>
              <w:t>天×实际</w:t>
            </w:r>
            <w:proofErr w:type="gramStart"/>
            <w:r>
              <w:rPr>
                <w:rFonts w:hint="eastAsia"/>
                <w:color w:val="000000"/>
                <w:sz w:val="18"/>
                <w:szCs w:val="18"/>
              </w:rPr>
              <w:t>施工施工</w:t>
            </w:r>
            <w:proofErr w:type="gramEnd"/>
            <w:r>
              <w:rPr>
                <w:rFonts w:hint="eastAsia"/>
                <w:color w:val="000000"/>
                <w:sz w:val="18"/>
                <w:szCs w:val="18"/>
              </w:rPr>
              <w:t>天数；</w:t>
            </w:r>
            <w:r>
              <w:rPr>
                <w:rFonts w:hint="eastAsia"/>
                <w:color w:val="000000"/>
                <w:sz w:val="18"/>
                <w:szCs w:val="18"/>
              </w:rPr>
              <w:t>2</w:t>
            </w:r>
            <w:r>
              <w:rPr>
                <w:rFonts w:hint="eastAsia"/>
                <w:color w:val="000000"/>
                <w:sz w:val="18"/>
                <w:szCs w:val="18"/>
              </w:rPr>
              <w:t>、以上单价除</w:t>
            </w:r>
            <w:proofErr w:type="gramStart"/>
            <w:r>
              <w:rPr>
                <w:rFonts w:hint="eastAsia"/>
                <w:color w:val="000000"/>
                <w:sz w:val="18"/>
                <w:szCs w:val="18"/>
              </w:rPr>
              <w:t>不含油外含机械修理</w:t>
            </w:r>
            <w:proofErr w:type="gramEnd"/>
            <w:r>
              <w:rPr>
                <w:rFonts w:hint="eastAsia"/>
                <w:color w:val="000000"/>
                <w:sz w:val="18"/>
                <w:szCs w:val="18"/>
              </w:rPr>
              <w:t>、</w:t>
            </w:r>
            <w:r w:rsidR="005655CC" w:rsidRPr="006C2113">
              <w:rPr>
                <w:rFonts w:hint="eastAsia"/>
                <w:color w:val="000000"/>
                <w:sz w:val="18"/>
                <w:szCs w:val="18"/>
              </w:rPr>
              <w:t>折</w:t>
            </w:r>
            <w:r>
              <w:rPr>
                <w:rFonts w:hint="eastAsia"/>
                <w:color w:val="000000"/>
                <w:sz w:val="18"/>
                <w:szCs w:val="18"/>
              </w:rPr>
              <w:t>旧、驾驶员工资及住宿费、吃饭等一切费用</w:t>
            </w: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977" w:type="dxa"/>
            <w:gridSpan w:val="2"/>
            <w:tcBorders>
              <w:top w:val="nil"/>
              <w:left w:val="nil"/>
              <w:bottom w:val="single" w:sz="4" w:space="0" w:color="auto"/>
              <w:right w:val="single" w:sz="4" w:space="0" w:color="auto"/>
            </w:tcBorders>
            <w:shd w:val="clear" w:color="000000" w:fill="FFFFFF"/>
            <w:vAlign w:val="center"/>
          </w:tcPr>
          <w:p w:rsidR="005E7586" w:rsidRDefault="00C03F36">
            <w:pPr>
              <w:spacing w:line="200" w:lineRule="exact"/>
              <w:jc w:val="center"/>
              <w:textAlignment w:val="center"/>
              <w:rPr>
                <w:color w:val="000000"/>
                <w:sz w:val="18"/>
                <w:szCs w:val="18"/>
              </w:rPr>
            </w:pPr>
            <w:r>
              <w:rPr>
                <w:rFonts w:hint="eastAsia"/>
                <w:color w:val="000000"/>
                <w:sz w:val="18"/>
                <w:szCs w:val="18"/>
              </w:rPr>
              <w:t>桩基</w:t>
            </w:r>
            <w:proofErr w:type="gramStart"/>
            <w:r>
              <w:rPr>
                <w:rFonts w:hint="eastAsia"/>
                <w:color w:val="000000"/>
                <w:sz w:val="18"/>
                <w:szCs w:val="18"/>
              </w:rPr>
              <w:t>灌注超方量</w:t>
            </w:r>
            <w:proofErr w:type="gramEnd"/>
          </w:p>
        </w:tc>
        <w:tc>
          <w:tcPr>
            <w:tcW w:w="2552" w:type="dxa"/>
            <w:tcBorders>
              <w:top w:val="nil"/>
              <w:left w:val="nil"/>
              <w:bottom w:val="single" w:sz="4" w:space="0" w:color="000000"/>
              <w:right w:val="single" w:sz="4" w:space="0" w:color="000000"/>
            </w:tcBorders>
            <w:shd w:val="clear" w:color="FFFFFF" w:fill="FFFFFF"/>
            <w:vAlign w:val="center"/>
          </w:tcPr>
          <w:p w:rsidR="005E7586" w:rsidRDefault="00C03F36">
            <w:pPr>
              <w:spacing w:line="200" w:lineRule="exact"/>
              <w:jc w:val="center"/>
              <w:textAlignment w:val="center"/>
              <w:rPr>
                <w:color w:val="000000"/>
                <w:sz w:val="18"/>
                <w:szCs w:val="18"/>
              </w:rPr>
            </w:pPr>
            <w:r>
              <w:rPr>
                <w:rFonts w:hint="eastAsia"/>
                <w:color w:val="000000"/>
                <w:sz w:val="18"/>
                <w:szCs w:val="18"/>
              </w:rPr>
              <w:t>2000</w:t>
            </w:r>
          </w:p>
        </w:tc>
        <w:tc>
          <w:tcPr>
            <w:tcW w:w="567"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ascii="宋体" w:hAnsi="宋体"/>
                <w:color w:val="000000"/>
                <w:sz w:val="18"/>
                <w:szCs w:val="18"/>
              </w:rPr>
              <w:t>M</w:t>
            </w:r>
            <w:r>
              <w:rPr>
                <w:rFonts w:ascii="宋体" w:hAnsi="宋体" w:hint="eastAsia"/>
                <w:color w:val="000000"/>
                <w:sz w:val="18"/>
                <w:szCs w:val="18"/>
              </w:rPr>
              <w:t>³</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spacing w:line="200" w:lineRule="exact"/>
              <w:jc w:val="center"/>
              <w:textAlignment w:val="center"/>
              <w:rPr>
                <w:color w:val="000000"/>
                <w:sz w:val="18"/>
                <w:szCs w:val="18"/>
              </w:rPr>
            </w:pPr>
            <w:r>
              <w:rPr>
                <w:rFonts w:hint="eastAsia"/>
                <w:color w:val="000000"/>
                <w:sz w:val="18"/>
                <w:szCs w:val="18"/>
              </w:rPr>
              <w:t>11</w:t>
            </w:r>
          </w:p>
        </w:tc>
        <w:tc>
          <w:tcPr>
            <w:tcW w:w="992"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5E7586" w:rsidRDefault="00C03F36">
            <w:pPr>
              <w:widowControl/>
              <w:textAlignment w:val="center"/>
              <w:rPr>
                <w:color w:val="000000"/>
                <w:szCs w:val="21"/>
              </w:rPr>
            </w:pPr>
            <w:r>
              <w:rPr>
                <w:rFonts w:hint="eastAsia"/>
                <w:color w:val="000000"/>
                <w:sz w:val="18"/>
                <w:szCs w:val="18"/>
              </w:rPr>
              <w:t>1</w:t>
            </w:r>
            <w:r>
              <w:rPr>
                <w:rFonts w:hint="eastAsia"/>
                <w:color w:val="000000"/>
                <w:sz w:val="18"/>
                <w:szCs w:val="18"/>
              </w:rPr>
              <w:t>、超出正常桩基</w:t>
            </w:r>
            <w:proofErr w:type="gramStart"/>
            <w:r>
              <w:rPr>
                <w:rFonts w:hint="eastAsia"/>
                <w:color w:val="000000"/>
                <w:sz w:val="18"/>
                <w:szCs w:val="18"/>
              </w:rPr>
              <w:t>砼</w:t>
            </w:r>
            <w:proofErr w:type="gramEnd"/>
            <w:r>
              <w:rPr>
                <w:rFonts w:hint="eastAsia"/>
                <w:color w:val="000000"/>
                <w:sz w:val="18"/>
                <w:szCs w:val="18"/>
              </w:rPr>
              <w:t>量灌注（即大于</w:t>
            </w:r>
            <w:r>
              <w:rPr>
                <w:rFonts w:hint="eastAsia"/>
                <w:color w:val="000000"/>
                <w:sz w:val="18"/>
                <w:szCs w:val="18"/>
              </w:rPr>
              <w:t>1.15</w:t>
            </w:r>
            <w:r>
              <w:rPr>
                <w:rFonts w:hint="eastAsia"/>
                <w:color w:val="000000"/>
                <w:sz w:val="18"/>
                <w:szCs w:val="18"/>
              </w:rPr>
              <w:t>充盈系数</w:t>
            </w:r>
            <w:r>
              <w:rPr>
                <w:rFonts w:hint="eastAsia"/>
                <w:color w:val="000000"/>
                <w:sz w:val="18"/>
                <w:szCs w:val="18"/>
              </w:rPr>
              <w:t>+0.02</w:t>
            </w:r>
            <w:r>
              <w:rPr>
                <w:rFonts w:hint="eastAsia"/>
                <w:color w:val="000000"/>
                <w:sz w:val="18"/>
                <w:szCs w:val="18"/>
              </w:rPr>
              <w:t>损耗）；</w:t>
            </w: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8</w:t>
            </w:r>
          </w:p>
        </w:tc>
        <w:tc>
          <w:tcPr>
            <w:tcW w:w="2977" w:type="dxa"/>
            <w:gridSpan w:val="2"/>
            <w:tcBorders>
              <w:top w:val="nil"/>
              <w:left w:val="nil"/>
              <w:bottom w:val="single" w:sz="4" w:space="0" w:color="auto"/>
              <w:right w:val="single" w:sz="4" w:space="0" w:color="auto"/>
            </w:tcBorders>
            <w:shd w:val="clear" w:color="000000" w:fill="FFFFFF"/>
            <w:vAlign w:val="center"/>
          </w:tcPr>
          <w:p w:rsidR="005E7586" w:rsidRDefault="00C03F36">
            <w:pPr>
              <w:widowControl/>
              <w:spacing w:line="200" w:lineRule="exact"/>
              <w:jc w:val="center"/>
              <w:rPr>
                <w:rFonts w:ascii="宋体" w:hAnsi="宋体" w:cs="宋体"/>
                <w:kern w:val="0"/>
                <w:sz w:val="18"/>
                <w:szCs w:val="18"/>
              </w:rPr>
            </w:pPr>
            <w:r>
              <w:rPr>
                <w:rFonts w:hint="eastAsia"/>
                <w:color w:val="000000"/>
                <w:sz w:val="18"/>
                <w:szCs w:val="18"/>
              </w:rPr>
              <w:t>25</w:t>
            </w:r>
            <w:r>
              <w:rPr>
                <w:rFonts w:hint="eastAsia"/>
                <w:color w:val="000000"/>
                <w:sz w:val="18"/>
                <w:szCs w:val="18"/>
              </w:rPr>
              <w:t>米以上桩基成孔</w:t>
            </w:r>
          </w:p>
        </w:tc>
        <w:tc>
          <w:tcPr>
            <w:tcW w:w="2552" w:type="dxa"/>
            <w:tcBorders>
              <w:top w:val="nil"/>
              <w:left w:val="nil"/>
              <w:bottom w:val="single" w:sz="4" w:space="0" w:color="000000"/>
              <w:right w:val="single" w:sz="4" w:space="0" w:color="000000"/>
            </w:tcBorders>
            <w:shd w:val="clear" w:color="FFFFFF" w:fill="FFFFFF"/>
            <w:vAlign w:val="center"/>
          </w:tcPr>
          <w:p w:rsidR="005E7586" w:rsidRDefault="00C03F36">
            <w:pPr>
              <w:widowControl/>
              <w:spacing w:line="200" w:lineRule="exact"/>
              <w:jc w:val="center"/>
              <w:rPr>
                <w:rFonts w:ascii="宋体" w:hAnsi="宋体" w:cs="宋体"/>
                <w:color w:val="000000"/>
                <w:kern w:val="0"/>
                <w:sz w:val="18"/>
                <w:szCs w:val="18"/>
              </w:rPr>
            </w:pPr>
            <w:r>
              <w:rPr>
                <w:rFonts w:hint="eastAsi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ascii="宋体" w:hAnsi="宋体" w:cs="宋体" w:hint="eastAsia"/>
                <w:color w:val="000000"/>
                <w:kern w:val="0"/>
                <w:sz w:val="18"/>
                <w:szCs w:val="18"/>
              </w:rPr>
              <w:t>台班</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widowControl/>
              <w:spacing w:line="200" w:lineRule="exact"/>
              <w:jc w:val="center"/>
              <w:rPr>
                <w:rFonts w:ascii="宋体" w:hAnsi="宋体" w:cs="宋体"/>
                <w:color w:val="000000"/>
                <w:kern w:val="0"/>
                <w:sz w:val="18"/>
                <w:szCs w:val="18"/>
              </w:rPr>
            </w:pPr>
            <w:r>
              <w:rPr>
                <w:rFonts w:ascii="宋体" w:hAnsi="宋体" w:cs="宋体" w:hint="eastAsia"/>
                <w:color w:val="000000"/>
                <w:kern w:val="0"/>
                <w:sz w:val="18"/>
                <w:szCs w:val="18"/>
              </w:rPr>
              <w:t>1180</w:t>
            </w:r>
          </w:p>
        </w:tc>
        <w:tc>
          <w:tcPr>
            <w:tcW w:w="992"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5E7586" w:rsidRDefault="00C03F36">
            <w:pPr>
              <w:widowControl/>
              <w:textAlignment w:val="center"/>
              <w:rPr>
                <w:color w:val="000000"/>
                <w:szCs w:val="21"/>
              </w:rPr>
            </w:pPr>
            <w:r>
              <w:rPr>
                <w:rFonts w:ascii="宋体" w:hAnsi="宋体" w:cs="宋体" w:hint="eastAsia"/>
                <w:color w:val="000000"/>
                <w:kern w:val="0"/>
                <w:sz w:val="18"/>
                <w:szCs w:val="18"/>
              </w:rPr>
              <w:t>因岩石层超过1</w:t>
            </w:r>
            <w:r>
              <w:rPr>
                <w:rFonts w:ascii="宋体" w:hAnsi="宋体" w:cs="宋体"/>
                <w:color w:val="000000"/>
                <w:kern w:val="0"/>
                <w:sz w:val="18"/>
                <w:szCs w:val="18"/>
              </w:rPr>
              <w:t>m</w:t>
            </w:r>
            <w:r>
              <w:rPr>
                <w:rFonts w:ascii="宋体" w:hAnsi="宋体" w:cs="宋体" w:hint="eastAsia"/>
                <w:color w:val="000000"/>
                <w:kern w:val="0"/>
                <w:sz w:val="18"/>
                <w:szCs w:val="18"/>
              </w:rPr>
              <w:t>以上及含砂层过厚造成成孔速度低于正常成孔时间，双方约定根据成孔时间、成孔进尺按照桩机租赁费结算冲击成孔费用，但乙方在施工遇到岩层超深或含砂层过厚此类型桩是及时通知甲方见证，办理开</w:t>
            </w:r>
            <w:proofErr w:type="gramStart"/>
            <w:r>
              <w:rPr>
                <w:rFonts w:ascii="宋体" w:hAnsi="宋体" w:cs="宋体" w:hint="eastAsia"/>
                <w:color w:val="000000"/>
                <w:kern w:val="0"/>
                <w:sz w:val="18"/>
                <w:szCs w:val="18"/>
              </w:rPr>
              <w:t>绐</w:t>
            </w:r>
            <w:proofErr w:type="gramEnd"/>
            <w:r>
              <w:rPr>
                <w:rFonts w:ascii="宋体" w:hAnsi="宋体" w:cs="宋体" w:hint="eastAsia"/>
                <w:color w:val="000000"/>
                <w:kern w:val="0"/>
                <w:sz w:val="18"/>
                <w:szCs w:val="18"/>
              </w:rPr>
              <w:t>及结束时间签证手续，成孔</w:t>
            </w:r>
            <w:proofErr w:type="gramStart"/>
            <w:r>
              <w:rPr>
                <w:rFonts w:ascii="宋体" w:hAnsi="宋体" w:cs="宋体" w:hint="eastAsia"/>
                <w:color w:val="000000"/>
                <w:kern w:val="0"/>
                <w:sz w:val="18"/>
                <w:szCs w:val="18"/>
              </w:rPr>
              <w:t>结算按</w:t>
            </w:r>
            <w:proofErr w:type="gramEnd"/>
            <w:r>
              <w:rPr>
                <w:rFonts w:ascii="宋体" w:hAnsi="宋体" w:cs="宋体" w:hint="eastAsia"/>
                <w:color w:val="000000"/>
                <w:kern w:val="0"/>
                <w:sz w:val="18"/>
                <w:szCs w:val="18"/>
              </w:rPr>
              <w:t>签证时间*台班单价结算，基本进尺时间不超过原因25米以上桩基施工时间，超过部分按原有平均时间计算。</w:t>
            </w: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2977" w:type="dxa"/>
            <w:gridSpan w:val="2"/>
            <w:tcBorders>
              <w:top w:val="nil"/>
              <w:left w:val="nil"/>
              <w:bottom w:val="single" w:sz="4" w:space="0" w:color="auto"/>
              <w:right w:val="single" w:sz="4" w:space="0" w:color="auto"/>
            </w:tcBorders>
            <w:shd w:val="clear" w:color="000000" w:fill="FFFFFF"/>
            <w:vAlign w:val="center"/>
          </w:tcPr>
          <w:p w:rsidR="005E7586" w:rsidRDefault="00C03F36">
            <w:pPr>
              <w:widowControl/>
              <w:spacing w:line="200" w:lineRule="exact"/>
              <w:jc w:val="left"/>
              <w:rPr>
                <w:rFonts w:ascii="宋体" w:hAnsi="宋体" w:cs="宋体"/>
                <w:kern w:val="0"/>
                <w:sz w:val="18"/>
                <w:szCs w:val="18"/>
              </w:rPr>
            </w:pPr>
            <w:r>
              <w:rPr>
                <w:rFonts w:ascii="宋体" w:hAnsi="宋体" w:cs="宋体" w:hint="eastAsia"/>
                <w:kern w:val="0"/>
                <w:sz w:val="18"/>
                <w:szCs w:val="18"/>
              </w:rPr>
              <w:t>商</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进场影响桩灌注超过4小时以上造成的桩机设备误时、误工（含机械及机上人员）</w:t>
            </w:r>
          </w:p>
        </w:tc>
        <w:tc>
          <w:tcPr>
            <w:tcW w:w="2552" w:type="dxa"/>
            <w:tcBorders>
              <w:top w:val="nil"/>
              <w:left w:val="nil"/>
              <w:bottom w:val="single" w:sz="4" w:space="0" w:color="000000"/>
              <w:right w:val="single" w:sz="4" w:space="0" w:color="000000"/>
            </w:tcBorders>
            <w:shd w:val="clear" w:color="FFFFFF" w:fill="FFFFFF"/>
            <w:vAlign w:val="center"/>
          </w:tcPr>
          <w:p w:rsidR="005E7586" w:rsidRDefault="00C03F36">
            <w:pPr>
              <w:widowControl/>
              <w:spacing w:line="200" w:lineRule="exact"/>
              <w:jc w:val="center"/>
              <w:rPr>
                <w:rFonts w:ascii="宋体" w:hAnsi="宋体" w:cs="宋体"/>
                <w:kern w:val="0"/>
                <w:sz w:val="18"/>
                <w:szCs w:val="18"/>
              </w:rPr>
            </w:pPr>
            <w:r>
              <w:rPr>
                <w:rFonts w:hint="eastAsi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ascii="宋体" w:hAnsi="宋体" w:cs="宋体" w:hint="eastAsia"/>
                <w:color w:val="000000"/>
                <w:kern w:val="0"/>
                <w:sz w:val="18"/>
                <w:szCs w:val="18"/>
              </w:rPr>
              <w:t>台班</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widowControl/>
              <w:spacing w:line="200" w:lineRule="exact"/>
              <w:jc w:val="center"/>
              <w:rPr>
                <w:rFonts w:ascii="宋体" w:hAnsi="宋体" w:cs="宋体"/>
                <w:kern w:val="0"/>
                <w:sz w:val="18"/>
                <w:szCs w:val="18"/>
              </w:rPr>
            </w:pPr>
            <w:r>
              <w:rPr>
                <w:rFonts w:ascii="宋体" w:hAnsi="宋体" w:cs="宋体" w:hint="eastAsia"/>
                <w:color w:val="000000"/>
                <w:kern w:val="0"/>
                <w:sz w:val="18"/>
                <w:szCs w:val="18"/>
              </w:rPr>
              <w:t>538</w:t>
            </w:r>
          </w:p>
        </w:tc>
        <w:tc>
          <w:tcPr>
            <w:tcW w:w="992"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5E7586" w:rsidRDefault="00C03F36">
            <w:pPr>
              <w:widowControl/>
              <w:textAlignment w:val="center"/>
              <w:rPr>
                <w:color w:val="000000"/>
                <w:szCs w:val="21"/>
              </w:rPr>
            </w:pPr>
            <w:r>
              <w:rPr>
                <w:rFonts w:ascii="宋体" w:hAnsi="宋体" w:cs="宋体" w:hint="eastAsia"/>
                <w:color w:val="000000"/>
                <w:kern w:val="0"/>
                <w:sz w:val="18"/>
                <w:szCs w:val="18"/>
              </w:rPr>
              <w:t>灌注</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数量必须提前8小时提供给甲方，便于甲方合理安排泵车进场时间，如果乙方上报时间不及时造成设备误工，甲方不予结算，因甲方</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进场</w:t>
            </w:r>
            <w:proofErr w:type="gramStart"/>
            <w:r>
              <w:rPr>
                <w:rFonts w:ascii="宋体" w:hAnsi="宋体" w:cs="宋体" w:hint="eastAsia"/>
                <w:color w:val="000000"/>
                <w:kern w:val="0"/>
                <w:sz w:val="18"/>
                <w:szCs w:val="18"/>
              </w:rPr>
              <w:t>担误超过</w:t>
            </w:r>
            <w:proofErr w:type="gramEnd"/>
            <w:r>
              <w:rPr>
                <w:rFonts w:ascii="宋体" w:hAnsi="宋体" w:cs="宋体" w:hint="eastAsia"/>
                <w:color w:val="000000"/>
                <w:kern w:val="0"/>
                <w:sz w:val="18"/>
                <w:szCs w:val="18"/>
              </w:rPr>
              <w:t>4小时以上，每4小时按0.5台班计算，乙方当天及时办理，逾期不予认可。</w:t>
            </w: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977" w:type="dxa"/>
            <w:gridSpan w:val="2"/>
            <w:tcBorders>
              <w:top w:val="nil"/>
              <w:left w:val="nil"/>
              <w:bottom w:val="single" w:sz="4" w:space="0" w:color="auto"/>
              <w:right w:val="single" w:sz="4" w:space="0" w:color="auto"/>
            </w:tcBorders>
            <w:shd w:val="clear" w:color="000000" w:fill="FFFFFF"/>
            <w:vAlign w:val="center"/>
          </w:tcPr>
          <w:p w:rsidR="005E7586" w:rsidRDefault="00C03F36">
            <w:pPr>
              <w:widowControl/>
              <w:spacing w:line="200" w:lineRule="exact"/>
              <w:jc w:val="left"/>
              <w:rPr>
                <w:rFonts w:ascii="宋体" w:hAnsi="宋体" w:cs="宋体"/>
                <w:kern w:val="0"/>
                <w:sz w:val="18"/>
                <w:szCs w:val="18"/>
              </w:rPr>
            </w:pPr>
            <w:r>
              <w:rPr>
                <w:rFonts w:ascii="宋体" w:hAnsi="宋体" w:hint="eastAsia"/>
                <w:color w:val="000000"/>
                <w:sz w:val="18"/>
                <w:szCs w:val="18"/>
              </w:rPr>
              <w:t>地质不符影响桩机设备误时、误工</w:t>
            </w:r>
            <w:r>
              <w:rPr>
                <w:rFonts w:ascii="宋体" w:hAnsi="宋体" w:cs="宋体" w:hint="eastAsia"/>
                <w:kern w:val="0"/>
                <w:sz w:val="18"/>
                <w:szCs w:val="18"/>
              </w:rPr>
              <w:t>（含机械及机上人员）</w:t>
            </w:r>
          </w:p>
        </w:tc>
        <w:tc>
          <w:tcPr>
            <w:tcW w:w="2552" w:type="dxa"/>
            <w:tcBorders>
              <w:top w:val="nil"/>
              <w:left w:val="nil"/>
              <w:bottom w:val="single" w:sz="4" w:space="0" w:color="000000"/>
              <w:right w:val="single" w:sz="4" w:space="0" w:color="000000"/>
            </w:tcBorders>
            <w:shd w:val="clear" w:color="FFFFFF" w:fill="FFFFFF"/>
            <w:vAlign w:val="center"/>
          </w:tcPr>
          <w:p w:rsidR="005E7586" w:rsidRDefault="00C03F36">
            <w:pPr>
              <w:widowControl/>
              <w:spacing w:line="200" w:lineRule="exact"/>
              <w:jc w:val="center"/>
              <w:rPr>
                <w:rFonts w:ascii="宋体" w:hAnsi="宋体" w:cs="宋体"/>
                <w:kern w:val="0"/>
                <w:sz w:val="18"/>
                <w:szCs w:val="18"/>
              </w:rPr>
            </w:pPr>
            <w:r>
              <w:rPr>
                <w:rFonts w:hint="eastAsia"/>
                <w:color w:val="000000"/>
                <w:sz w:val="18"/>
                <w:szCs w:val="18"/>
              </w:rPr>
              <w:t>30</w:t>
            </w:r>
          </w:p>
        </w:tc>
        <w:tc>
          <w:tcPr>
            <w:tcW w:w="567" w:type="dxa"/>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ascii="宋体" w:hAnsi="宋体" w:cs="宋体" w:hint="eastAsia"/>
                <w:color w:val="000000"/>
                <w:kern w:val="0"/>
                <w:sz w:val="18"/>
                <w:szCs w:val="18"/>
              </w:rPr>
              <w:t>台班</w:t>
            </w:r>
          </w:p>
        </w:tc>
        <w:tc>
          <w:tcPr>
            <w:tcW w:w="1134" w:type="dxa"/>
            <w:tcBorders>
              <w:top w:val="nil"/>
              <w:left w:val="nil"/>
              <w:bottom w:val="single" w:sz="4" w:space="0" w:color="auto"/>
              <w:right w:val="single" w:sz="4" w:space="0" w:color="auto"/>
            </w:tcBorders>
            <w:shd w:val="clear" w:color="000000" w:fill="FFFFFF"/>
            <w:vAlign w:val="center"/>
          </w:tcPr>
          <w:p w:rsidR="005E7586" w:rsidRDefault="00C03F36">
            <w:pPr>
              <w:widowControl/>
              <w:spacing w:line="200" w:lineRule="exact"/>
              <w:jc w:val="center"/>
              <w:rPr>
                <w:rFonts w:ascii="宋体" w:hAnsi="宋体" w:cs="宋体"/>
                <w:color w:val="000000"/>
                <w:kern w:val="0"/>
                <w:sz w:val="18"/>
                <w:szCs w:val="18"/>
              </w:rPr>
            </w:pPr>
            <w:r>
              <w:rPr>
                <w:rFonts w:ascii="宋体" w:hAnsi="宋体" w:cs="宋体" w:hint="eastAsia"/>
                <w:color w:val="000000"/>
                <w:kern w:val="0"/>
                <w:sz w:val="18"/>
                <w:szCs w:val="18"/>
              </w:rPr>
              <w:t>1120</w:t>
            </w:r>
          </w:p>
        </w:tc>
        <w:tc>
          <w:tcPr>
            <w:tcW w:w="992"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5E7586" w:rsidRDefault="00C03F36">
            <w:pPr>
              <w:spacing w:line="200" w:lineRule="exact"/>
              <w:rPr>
                <w:rFonts w:ascii="宋体" w:hAnsi="宋体" w:cs="宋体"/>
                <w:color w:val="000000"/>
                <w:kern w:val="0"/>
                <w:sz w:val="18"/>
                <w:szCs w:val="18"/>
              </w:rPr>
            </w:pPr>
            <w:r>
              <w:rPr>
                <w:rFonts w:ascii="宋体" w:hAnsi="宋体" w:cs="宋体" w:hint="eastAsia"/>
                <w:color w:val="000000"/>
                <w:kern w:val="0"/>
                <w:sz w:val="18"/>
                <w:szCs w:val="18"/>
              </w:rPr>
              <w:t>1、因现场地质条件与地质报告不符，乙方及时通知甲方现场管理人员，甲方负责联系地质部门到现场重新钻孔取芯，为此造成的桩机设备无法作业，乙方与业主、监理办理签证，甲方积极配合，最终以业主、监理签字为准；2、因地质报告不符</w:t>
            </w:r>
            <w:proofErr w:type="gramStart"/>
            <w:r>
              <w:rPr>
                <w:rFonts w:ascii="宋体" w:hAnsi="宋体" w:cs="宋体" w:hint="eastAsia"/>
                <w:color w:val="000000"/>
                <w:kern w:val="0"/>
                <w:sz w:val="18"/>
                <w:szCs w:val="18"/>
              </w:rPr>
              <w:t>要求钻芯取样</w:t>
            </w:r>
            <w:proofErr w:type="gramEnd"/>
            <w:r>
              <w:rPr>
                <w:rFonts w:ascii="宋体" w:hAnsi="宋体" w:cs="宋体" w:hint="eastAsia"/>
                <w:color w:val="000000"/>
                <w:kern w:val="0"/>
                <w:sz w:val="18"/>
                <w:szCs w:val="18"/>
              </w:rPr>
              <w:t>，如取芯时间超过1天以上乙方必须服从甲方安排移机进行其它桩基施工，如乙方不服从安排发生的误工识时费由乙方自行承担；</w:t>
            </w:r>
          </w:p>
          <w:p w:rsidR="005E7586" w:rsidRDefault="00C03F36">
            <w:pPr>
              <w:spacing w:line="200" w:lineRule="exact"/>
              <w:rPr>
                <w:rFonts w:ascii="宋体" w:hAnsi="宋体" w:cs="宋体"/>
                <w:color w:val="000000"/>
                <w:kern w:val="0"/>
                <w:sz w:val="18"/>
                <w:szCs w:val="18"/>
              </w:rPr>
            </w:pPr>
            <w:r>
              <w:rPr>
                <w:rFonts w:ascii="宋体" w:hAnsi="宋体" w:cs="宋体" w:hint="eastAsia"/>
                <w:color w:val="000000"/>
                <w:kern w:val="0"/>
                <w:sz w:val="18"/>
                <w:szCs w:val="18"/>
              </w:rPr>
              <w:t>3、如果乙方通知甲方进行地质报告复核，经地质部门</w:t>
            </w:r>
            <w:proofErr w:type="gramStart"/>
            <w:r>
              <w:rPr>
                <w:rFonts w:ascii="宋体" w:hAnsi="宋体" w:cs="宋体" w:hint="eastAsia"/>
                <w:color w:val="000000"/>
                <w:kern w:val="0"/>
                <w:sz w:val="18"/>
                <w:szCs w:val="18"/>
              </w:rPr>
              <w:t>复钻现场</w:t>
            </w:r>
            <w:proofErr w:type="gramEnd"/>
            <w:r>
              <w:rPr>
                <w:rFonts w:ascii="宋体" w:hAnsi="宋体" w:cs="宋体" w:hint="eastAsia"/>
                <w:color w:val="000000"/>
                <w:kern w:val="0"/>
                <w:sz w:val="18"/>
                <w:szCs w:val="18"/>
              </w:rPr>
              <w:t>不存在不符现象，为此乙方需要承担甲方所发生的</w:t>
            </w:r>
            <w:proofErr w:type="gramStart"/>
            <w:r>
              <w:rPr>
                <w:rFonts w:ascii="宋体" w:hAnsi="宋体" w:cs="宋体" w:hint="eastAsia"/>
                <w:color w:val="000000"/>
                <w:kern w:val="0"/>
                <w:sz w:val="18"/>
                <w:szCs w:val="18"/>
              </w:rPr>
              <w:t>复钻费、挖机</w:t>
            </w:r>
            <w:proofErr w:type="gramEnd"/>
            <w:r>
              <w:rPr>
                <w:rFonts w:ascii="宋体" w:hAnsi="宋体" w:cs="宋体" w:hint="eastAsia"/>
                <w:color w:val="000000"/>
                <w:kern w:val="0"/>
                <w:sz w:val="18"/>
                <w:szCs w:val="18"/>
              </w:rPr>
              <w:t>移机及甲方工期耽误等发生的一切费用。</w:t>
            </w:r>
          </w:p>
        </w:tc>
      </w:tr>
      <w:tr w:rsidR="005E7586">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E7586" w:rsidRDefault="005E7586">
            <w:pPr>
              <w:widowControl/>
              <w:jc w:val="center"/>
              <w:textAlignment w:val="center"/>
              <w:rPr>
                <w:rFonts w:ascii="宋体" w:hAnsi="宋体" w:cs="宋体"/>
                <w:color w:val="000000"/>
                <w:kern w:val="0"/>
                <w:sz w:val="18"/>
                <w:szCs w:val="18"/>
              </w:rPr>
            </w:pPr>
          </w:p>
        </w:tc>
        <w:tc>
          <w:tcPr>
            <w:tcW w:w="5529" w:type="dxa"/>
            <w:gridSpan w:val="3"/>
            <w:tcBorders>
              <w:top w:val="nil"/>
              <w:left w:val="nil"/>
              <w:bottom w:val="single" w:sz="4" w:space="0" w:color="auto"/>
              <w:right w:val="single" w:sz="4" w:space="0" w:color="000000"/>
            </w:tcBorders>
            <w:shd w:val="clear" w:color="000000" w:fill="FFFFFF"/>
            <w:vAlign w:val="center"/>
          </w:tcPr>
          <w:p w:rsidR="005E7586" w:rsidRDefault="00C03F36">
            <w:pPr>
              <w:widowControl/>
              <w:spacing w:line="200" w:lineRule="exact"/>
              <w:jc w:val="left"/>
              <w:rPr>
                <w:color w:val="000000"/>
                <w:sz w:val="18"/>
                <w:szCs w:val="18"/>
              </w:rPr>
            </w:pPr>
            <w:r>
              <w:rPr>
                <w:rFonts w:ascii="宋体" w:hAnsi="宋体" w:cs="宋体" w:hint="eastAsia"/>
                <w:kern w:val="0"/>
                <w:sz w:val="24"/>
                <w:szCs w:val="24"/>
              </w:rPr>
              <w:t>招标人最高限价合计</w:t>
            </w:r>
          </w:p>
        </w:tc>
        <w:tc>
          <w:tcPr>
            <w:tcW w:w="2693" w:type="dxa"/>
            <w:gridSpan w:val="3"/>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olor w:val="000000"/>
                <w:sz w:val="18"/>
                <w:szCs w:val="18"/>
              </w:rPr>
            </w:pPr>
            <w:r>
              <w:rPr>
                <w:rFonts w:ascii="宋体" w:hAnsi="宋体" w:cs="宋体" w:hint="eastAsia"/>
                <w:color w:val="000000"/>
                <w:kern w:val="0"/>
                <w:sz w:val="18"/>
                <w:szCs w:val="18"/>
              </w:rPr>
              <w:t>2654990.00元</w:t>
            </w:r>
          </w:p>
        </w:tc>
        <w:tc>
          <w:tcPr>
            <w:tcW w:w="1985" w:type="dxa"/>
            <w:gridSpan w:val="2"/>
            <w:tcBorders>
              <w:top w:val="nil"/>
              <w:left w:val="nil"/>
              <w:bottom w:val="single" w:sz="4" w:space="0" w:color="auto"/>
              <w:right w:val="single" w:sz="4" w:space="0" w:color="auto"/>
            </w:tcBorders>
            <w:shd w:val="clear" w:color="000000" w:fill="FFFFFF"/>
            <w:vAlign w:val="center"/>
          </w:tcPr>
          <w:p w:rsidR="005E7586" w:rsidRDefault="00C03F36">
            <w:pPr>
              <w:widowControl/>
              <w:jc w:val="center"/>
              <w:textAlignment w:val="center"/>
              <w:rPr>
                <w:rFonts w:ascii="宋体" w:hAnsi="宋体" w:cs="宋体"/>
                <w:color w:val="000000"/>
                <w:kern w:val="0"/>
                <w:sz w:val="18"/>
                <w:szCs w:val="18"/>
              </w:rPr>
            </w:pPr>
            <w:r>
              <w:rPr>
                <w:rFonts w:ascii="宋体" w:hAnsi="宋体" w:cs="宋体" w:hint="eastAsia"/>
                <w:kern w:val="0"/>
                <w:sz w:val="24"/>
                <w:szCs w:val="24"/>
              </w:rPr>
              <w:t>投标人报价合计</w:t>
            </w:r>
          </w:p>
        </w:tc>
        <w:tc>
          <w:tcPr>
            <w:tcW w:w="4740" w:type="dxa"/>
            <w:tcBorders>
              <w:top w:val="nil"/>
              <w:left w:val="nil"/>
              <w:bottom w:val="single" w:sz="4" w:space="0" w:color="auto"/>
              <w:right w:val="single" w:sz="4" w:space="0" w:color="auto"/>
            </w:tcBorders>
            <w:shd w:val="clear" w:color="000000" w:fill="FFFFFF"/>
            <w:vAlign w:val="center"/>
          </w:tcPr>
          <w:p w:rsidR="005E7586" w:rsidRDefault="00C03F36">
            <w:pPr>
              <w:spacing w:line="200" w:lineRule="exact"/>
              <w:ind w:firstLineChars="1400" w:firstLine="2520"/>
              <w:rPr>
                <w:rFonts w:ascii="宋体" w:hAnsi="宋体" w:cs="宋体"/>
                <w:color w:val="000000"/>
                <w:kern w:val="0"/>
                <w:sz w:val="18"/>
                <w:szCs w:val="18"/>
              </w:rPr>
            </w:pPr>
            <w:r>
              <w:rPr>
                <w:rFonts w:ascii="宋体" w:hAnsi="宋体" w:cs="宋体" w:hint="eastAsia"/>
                <w:color w:val="000000"/>
                <w:kern w:val="0"/>
                <w:sz w:val="18"/>
                <w:szCs w:val="18"/>
              </w:rPr>
              <w:t>元</w:t>
            </w:r>
          </w:p>
        </w:tc>
      </w:tr>
      <w:tr w:rsidR="005E7586">
        <w:trPr>
          <w:trHeight w:val="1214"/>
        </w:trPr>
        <w:tc>
          <w:tcPr>
            <w:tcW w:w="155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5E7586" w:rsidRDefault="00C03F36">
            <w:pPr>
              <w:spacing w:line="200" w:lineRule="exact"/>
              <w:rPr>
                <w:rFonts w:ascii="宋体" w:hAnsi="宋体" w:cs="宋体"/>
                <w:color w:val="000000"/>
                <w:kern w:val="0"/>
                <w:sz w:val="18"/>
                <w:szCs w:val="18"/>
              </w:rPr>
            </w:pPr>
            <w:r>
              <w:rPr>
                <w:rFonts w:ascii="宋体" w:hAnsi="宋体" w:cs="宋体" w:hint="eastAsia"/>
                <w:color w:val="000000"/>
                <w:kern w:val="0"/>
                <w:sz w:val="18"/>
                <w:szCs w:val="18"/>
              </w:rPr>
              <w:t>说明：</w:t>
            </w:r>
          </w:p>
          <w:p w:rsidR="005E7586" w:rsidRDefault="00C03F36">
            <w:pPr>
              <w:numPr>
                <w:ilvl w:val="0"/>
                <w:numId w:val="4"/>
              </w:numPr>
              <w:spacing w:line="200" w:lineRule="exact"/>
              <w:rPr>
                <w:rFonts w:ascii="宋体" w:hAnsi="宋体" w:cs="宋体"/>
                <w:color w:val="000000"/>
                <w:kern w:val="0"/>
                <w:sz w:val="18"/>
                <w:szCs w:val="18"/>
              </w:rPr>
            </w:pPr>
            <w:r>
              <w:rPr>
                <w:rFonts w:ascii="宋体" w:hAnsi="宋体" w:cs="宋体" w:hint="eastAsia"/>
                <w:color w:val="000000"/>
                <w:kern w:val="0"/>
                <w:sz w:val="18"/>
                <w:szCs w:val="18"/>
              </w:rPr>
              <w:t>甲方结合现场情况适应增加部分</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泵车支腿作业平台，尽量压缩泵车支腿时间，力争不影响</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输送时间，如因</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灌浆超过4小时以上将按实办理机械误时、误工签证，结算价按第6条执行。</w:t>
            </w:r>
          </w:p>
          <w:p w:rsidR="005E7586" w:rsidRDefault="00C03F36">
            <w:pPr>
              <w:numPr>
                <w:ilvl w:val="0"/>
                <w:numId w:val="4"/>
              </w:numPr>
              <w:spacing w:line="200" w:lineRule="exact"/>
              <w:rPr>
                <w:rFonts w:ascii="宋体" w:hAnsi="宋体" w:cs="宋体"/>
                <w:color w:val="000000"/>
                <w:kern w:val="0"/>
                <w:sz w:val="18"/>
                <w:szCs w:val="18"/>
              </w:rPr>
            </w:pPr>
            <w:r>
              <w:rPr>
                <w:rFonts w:ascii="宋体" w:hAnsi="宋体" w:cs="宋体" w:hint="eastAsia"/>
                <w:color w:val="000000"/>
                <w:kern w:val="0"/>
                <w:sz w:val="18"/>
                <w:szCs w:val="18"/>
              </w:rPr>
              <w:t>为提高乙方成孔作业效率，甲方租赁一台8t汽车吊进场确保不影响乙方钢筋</w:t>
            </w:r>
            <w:proofErr w:type="gramStart"/>
            <w:r>
              <w:rPr>
                <w:rFonts w:ascii="宋体" w:hAnsi="宋体" w:cs="宋体" w:hint="eastAsia"/>
                <w:color w:val="000000"/>
                <w:kern w:val="0"/>
                <w:sz w:val="18"/>
                <w:szCs w:val="18"/>
              </w:rPr>
              <w:t>笼</w:t>
            </w:r>
            <w:proofErr w:type="gramEnd"/>
            <w:r>
              <w:rPr>
                <w:rFonts w:ascii="宋体" w:hAnsi="宋体" w:cs="宋体" w:hint="eastAsia"/>
                <w:color w:val="000000"/>
                <w:kern w:val="0"/>
                <w:sz w:val="18"/>
                <w:szCs w:val="18"/>
              </w:rPr>
              <w:t>安装进度，同时乙方按照现场要求将泥浆及时排进大泥浆池内，甲方负责及时清理现场大泥浆作业面泥浆，尽量减少泥浆影响机械工作效率。</w:t>
            </w:r>
          </w:p>
          <w:p w:rsidR="005E7586" w:rsidRDefault="00C03F36">
            <w:pPr>
              <w:numPr>
                <w:ilvl w:val="0"/>
                <w:numId w:val="4"/>
              </w:numPr>
              <w:spacing w:line="200" w:lineRule="exact"/>
              <w:rPr>
                <w:rFonts w:ascii="宋体" w:hAnsi="宋体" w:cs="宋体"/>
                <w:color w:val="000000"/>
                <w:kern w:val="0"/>
                <w:sz w:val="18"/>
                <w:szCs w:val="18"/>
              </w:rPr>
            </w:pPr>
            <w:r>
              <w:rPr>
                <w:rFonts w:ascii="宋体" w:hAnsi="宋体" w:cs="宋体" w:hint="eastAsia"/>
                <w:color w:val="000000"/>
                <w:kern w:val="0"/>
                <w:sz w:val="18"/>
                <w:szCs w:val="18"/>
              </w:rPr>
              <w:t>冲击</w:t>
            </w:r>
            <w:proofErr w:type="gramStart"/>
            <w:r>
              <w:rPr>
                <w:rFonts w:ascii="宋体" w:hAnsi="宋体" w:cs="宋体" w:hint="eastAsia"/>
                <w:color w:val="000000"/>
                <w:kern w:val="0"/>
                <w:sz w:val="18"/>
                <w:szCs w:val="18"/>
              </w:rPr>
              <w:t>成孔入岩深度</w:t>
            </w:r>
            <w:proofErr w:type="gramEnd"/>
            <w:r>
              <w:rPr>
                <w:rFonts w:ascii="宋体" w:hAnsi="宋体" w:cs="宋体" w:hint="eastAsia"/>
                <w:color w:val="000000"/>
                <w:kern w:val="0"/>
                <w:sz w:val="18"/>
                <w:szCs w:val="18"/>
              </w:rPr>
              <w:t>达到设计图纸要求后，乙方及时通知甲方人员验收，甲方负责通知业主、监理验孔，如因成孔地质与地质报告不符，甲方负责联系地质部门到现场重新钻孔取芯，如业主或地质要求已入岩的</w:t>
            </w:r>
            <w:proofErr w:type="gramStart"/>
            <w:r>
              <w:rPr>
                <w:rFonts w:ascii="宋体" w:hAnsi="宋体" w:cs="宋体" w:hint="eastAsia"/>
                <w:color w:val="000000"/>
                <w:kern w:val="0"/>
                <w:sz w:val="18"/>
                <w:szCs w:val="18"/>
              </w:rPr>
              <w:t>孔继续</w:t>
            </w:r>
            <w:proofErr w:type="gramEnd"/>
            <w:r>
              <w:rPr>
                <w:rFonts w:ascii="宋体" w:hAnsi="宋体" w:cs="宋体" w:hint="eastAsia"/>
                <w:color w:val="000000"/>
                <w:kern w:val="0"/>
                <w:sz w:val="18"/>
                <w:szCs w:val="18"/>
              </w:rPr>
              <w:t>成孔，为此现场发生的</w:t>
            </w:r>
            <w:proofErr w:type="gramStart"/>
            <w:r>
              <w:rPr>
                <w:rFonts w:ascii="宋体" w:hAnsi="宋体" w:cs="宋体" w:hint="eastAsia"/>
                <w:color w:val="000000"/>
                <w:kern w:val="0"/>
                <w:sz w:val="18"/>
                <w:szCs w:val="18"/>
              </w:rPr>
              <w:t>入岩增加费</w:t>
            </w:r>
            <w:proofErr w:type="gramEnd"/>
            <w:r>
              <w:rPr>
                <w:rFonts w:ascii="宋体" w:hAnsi="宋体" w:cs="宋体" w:hint="eastAsia"/>
                <w:color w:val="000000"/>
                <w:kern w:val="0"/>
                <w:sz w:val="18"/>
                <w:szCs w:val="18"/>
              </w:rPr>
              <w:t>超出设计长度，结算时超出设计长度的</w:t>
            </w:r>
            <w:proofErr w:type="gramStart"/>
            <w:r>
              <w:rPr>
                <w:rFonts w:ascii="宋体" w:hAnsi="宋体" w:cs="宋体" w:hint="eastAsia"/>
                <w:color w:val="000000"/>
                <w:kern w:val="0"/>
                <w:sz w:val="18"/>
                <w:szCs w:val="18"/>
              </w:rPr>
              <w:t>入岩增加费</w:t>
            </w:r>
            <w:proofErr w:type="gramEnd"/>
            <w:r>
              <w:rPr>
                <w:rFonts w:ascii="宋体" w:hAnsi="宋体" w:cs="宋体" w:hint="eastAsia"/>
                <w:color w:val="000000"/>
                <w:kern w:val="0"/>
                <w:sz w:val="18"/>
                <w:szCs w:val="18"/>
              </w:rPr>
              <w:t>按2018年清单定额综合单价下浮20%，</w:t>
            </w:r>
            <w:proofErr w:type="gramStart"/>
            <w:r>
              <w:rPr>
                <w:rFonts w:ascii="宋体" w:hAnsi="宋体" w:cs="宋体" w:hint="eastAsia"/>
                <w:color w:val="000000"/>
                <w:kern w:val="0"/>
                <w:sz w:val="18"/>
                <w:szCs w:val="18"/>
              </w:rPr>
              <w:t>但入岩结算</w:t>
            </w:r>
            <w:proofErr w:type="gramEnd"/>
            <w:r>
              <w:rPr>
                <w:rFonts w:ascii="宋体" w:hAnsi="宋体" w:cs="宋体" w:hint="eastAsia"/>
                <w:color w:val="000000"/>
                <w:kern w:val="0"/>
                <w:sz w:val="18"/>
                <w:szCs w:val="18"/>
              </w:rPr>
              <w:t>长度以业主、监理及地质签字为准；如果乙方通知甲方进行地质报告复核，经地质部门</w:t>
            </w:r>
            <w:proofErr w:type="gramStart"/>
            <w:r>
              <w:rPr>
                <w:rFonts w:ascii="宋体" w:hAnsi="宋体" w:cs="宋体" w:hint="eastAsia"/>
                <w:color w:val="000000"/>
                <w:kern w:val="0"/>
                <w:sz w:val="18"/>
                <w:szCs w:val="18"/>
              </w:rPr>
              <w:t>复钻现场</w:t>
            </w:r>
            <w:proofErr w:type="gramEnd"/>
            <w:r>
              <w:rPr>
                <w:rFonts w:ascii="宋体" w:hAnsi="宋体" w:cs="宋体" w:hint="eastAsia"/>
                <w:color w:val="000000"/>
                <w:kern w:val="0"/>
                <w:sz w:val="18"/>
                <w:szCs w:val="18"/>
              </w:rPr>
              <w:t>不存在不符现象，为此乙方需要承担甲方所发生的</w:t>
            </w:r>
            <w:proofErr w:type="gramStart"/>
            <w:r>
              <w:rPr>
                <w:rFonts w:ascii="宋体" w:hAnsi="宋体" w:cs="宋体" w:hint="eastAsia"/>
                <w:color w:val="000000"/>
                <w:kern w:val="0"/>
                <w:sz w:val="18"/>
                <w:szCs w:val="18"/>
              </w:rPr>
              <w:t>复钻费、挖机</w:t>
            </w:r>
            <w:proofErr w:type="gramEnd"/>
            <w:r>
              <w:rPr>
                <w:rFonts w:ascii="宋体" w:hAnsi="宋体" w:cs="宋体" w:hint="eastAsia"/>
                <w:color w:val="000000"/>
                <w:kern w:val="0"/>
                <w:sz w:val="18"/>
                <w:szCs w:val="18"/>
              </w:rPr>
              <w:t>移机及甲方工期耽误等发生的一切费用。</w:t>
            </w:r>
          </w:p>
          <w:p w:rsidR="005E7586" w:rsidRDefault="00C03F36">
            <w:pPr>
              <w:numPr>
                <w:ilvl w:val="0"/>
                <w:numId w:val="4"/>
              </w:numPr>
              <w:spacing w:line="200" w:lineRule="exact"/>
              <w:rPr>
                <w:rFonts w:ascii="宋体" w:hAnsi="宋体" w:cs="宋体"/>
                <w:color w:val="000000"/>
                <w:kern w:val="0"/>
                <w:sz w:val="18"/>
                <w:szCs w:val="18"/>
              </w:rPr>
            </w:pPr>
            <w:r>
              <w:rPr>
                <w:rFonts w:ascii="宋体" w:hAnsi="宋体" w:cs="宋体" w:hint="eastAsia"/>
                <w:color w:val="000000"/>
                <w:kern w:val="0"/>
                <w:sz w:val="18"/>
                <w:szCs w:val="18"/>
              </w:rPr>
              <w:t>乙方施工期间不得无故停工，停工必须征得甲方同意且办理停工手续后方才停工，如私自停工将按照18000元/天（即：900元/台）予以处罚。</w:t>
            </w:r>
          </w:p>
          <w:p w:rsidR="005E7586" w:rsidRDefault="00C03F36">
            <w:pPr>
              <w:spacing w:line="200" w:lineRule="exact"/>
              <w:rPr>
                <w:rFonts w:ascii="宋体" w:hAnsi="宋体" w:cs="宋体"/>
                <w:color w:val="000000"/>
                <w:kern w:val="0"/>
                <w:sz w:val="18"/>
                <w:szCs w:val="18"/>
              </w:rPr>
            </w:pPr>
            <w:r>
              <w:rPr>
                <w:rFonts w:ascii="宋体" w:hAnsi="宋体" w:cs="宋体" w:hint="eastAsia"/>
                <w:color w:val="000000"/>
                <w:kern w:val="0"/>
                <w:sz w:val="18"/>
                <w:szCs w:val="18"/>
              </w:rPr>
              <w:t>5、为加快进度，确保合同工期，甲方将自行组织不多于5台桩机设备进场作业，乙方不得阻扰，同时乙方桩机人员不得号桩，根据各自进度多干多得，如出现阻扰、号</w:t>
            </w:r>
            <w:proofErr w:type="gramStart"/>
            <w:r>
              <w:rPr>
                <w:rFonts w:ascii="宋体" w:hAnsi="宋体" w:cs="宋体" w:hint="eastAsia"/>
                <w:color w:val="000000"/>
                <w:kern w:val="0"/>
                <w:sz w:val="18"/>
                <w:szCs w:val="18"/>
              </w:rPr>
              <w:t>桩现场</w:t>
            </w:r>
            <w:proofErr w:type="gramEnd"/>
            <w:r>
              <w:rPr>
                <w:rFonts w:ascii="宋体" w:hAnsi="宋体" w:cs="宋体" w:hint="eastAsia"/>
                <w:color w:val="000000"/>
                <w:kern w:val="0"/>
                <w:sz w:val="18"/>
                <w:szCs w:val="18"/>
              </w:rPr>
              <w:t>将依据合同规定清退乙方所有机械设备及人员。</w:t>
            </w:r>
          </w:p>
          <w:p w:rsidR="005E7586" w:rsidRDefault="00C03F36">
            <w:pPr>
              <w:spacing w:line="200" w:lineRule="exact"/>
              <w:rPr>
                <w:rFonts w:ascii="宋体" w:hAnsi="宋体" w:cs="宋体"/>
                <w:color w:val="000000"/>
                <w:kern w:val="0"/>
                <w:sz w:val="18"/>
                <w:szCs w:val="18"/>
              </w:rPr>
            </w:pPr>
            <w:r>
              <w:rPr>
                <w:rFonts w:ascii="宋体" w:hAnsi="宋体" w:cs="宋体" w:hint="eastAsia"/>
                <w:color w:val="000000"/>
                <w:kern w:val="0"/>
                <w:sz w:val="18"/>
                <w:szCs w:val="18"/>
              </w:rPr>
              <w:t>6、工程施工完成后由业主的委托第三检测机构按照图纸设计及规范要求进行检测，并通过监理、业主、质检站进行验收，合格后我方</w:t>
            </w:r>
            <w:proofErr w:type="gramStart"/>
            <w:r>
              <w:rPr>
                <w:rFonts w:ascii="宋体" w:hAnsi="宋体" w:cs="宋体" w:hint="eastAsia"/>
                <w:color w:val="000000"/>
                <w:kern w:val="0"/>
                <w:sz w:val="18"/>
                <w:szCs w:val="18"/>
              </w:rPr>
              <w:t>方</w:t>
            </w:r>
            <w:proofErr w:type="gramEnd"/>
            <w:r>
              <w:rPr>
                <w:rFonts w:ascii="宋体" w:hAnsi="宋体" w:cs="宋体" w:hint="eastAsia"/>
                <w:color w:val="000000"/>
                <w:kern w:val="0"/>
                <w:sz w:val="18"/>
                <w:szCs w:val="18"/>
              </w:rPr>
              <w:t>何进行办理成品交接，但并不免除中标单位保修责任，如果因桩基验收不合格而产生的一切费用均由乙方承担，</w:t>
            </w:r>
            <w:proofErr w:type="gramStart"/>
            <w:r>
              <w:rPr>
                <w:rFonts w:ascii="宋体" w:hAnsi="宋体" w:cs="宋体" w:hint="eastAsia"/>
                <w:color w:val="000000"/>
                <w:kern w:val="0"/>
                <w:sz w:val="18"/>
                <w:szCs w:val="18"/>
              </w:rPr>
              <w:t>且按照</w:t>
            </w:r>
            <w:proofErr w:type="gramEnd"/>
            <w:r>
              <w:rPr>
                <w:rFonts w:ascii="宋体" w:hAnsi="宋体" w:cs="宋体" w:hint="eastAsia"/>
                <w:color w:val="000000"/>
                <w:kern w:val="0"/>
                <w:sz w:val="18"/>
                <w:szCs w:val="18"/>
              </w:rPr>
              <w:t>合同结算款的10%予以罚款。</w:t>
            </w:r>
          </w:p>
          <w:p w:rsidR="005E7586" w:rsidRDefault="00C03F36">
            <w:pPr>
              <w:widowControl/>
              <w:textAlignment w:val="center"/>
              <w:rPr>
                <w:rFonts w:ascii="宋体" w:hAnsi="宋体"/>
                <w:color w:val="000000"/>
                <w:sz w:val="18"/>
                <w:szCs w:val="18"/>
              </w:rPr>
            </w:pPr>
            <w:r>
              <w:rPr>
                <w:rFonts w:ascii="宋体" w:hAnsi="宋体" w:cs="宋体" w:hint="eastAsia"/>
                <w:color w:val="000000"/>
                <w:kern w:val="0"/>
                <w:sz w:val="18"/>
                <w:szCs w:val="18"/>
              </w:rPr>
              <w:t>7、管理费用包含：现场全部桩基施工队伍的协调管理，日常劳务人员的保险购买、体检检查、工资统计、</w:t>
            </w:r>
            <w:proofErr w:type="gramStart"/>
            <w:r>
              <w:rPr>
                <w:rFonts w:ascii="宋体" w:hAnsi="宋体" w:cs="宋体" w:hint="eastAsia"/>
                <w:color w:val="000000"/>
                <w:kern w:val="0"/>
                <w:sz w:val="18"/>
                <w:szCs w:val="18"/>
              </w:rPr>
              <w:t>挖机作业</w:t>
            </w:r>
            <w:proofErr w:type="gramEnd"/>
            <w:r>
              <w:rPr>
                <w:rFonts w:ascii="宋体" w:hAnsi="宋体" w:cs="宋体" w:hint="eastAsia"/>
                <w:color w:val="000000"/>
                <w:kern w:val="0"/>
                <w:sz w:val="18"/>
                <w:szCs w:val="18"/>
              </w:rPr>
              <w:t>、桩基运行等日常工作；负责配合项目部人员进行与业主单位的对接协助等费</w:t>
            </w:r>
            <w:r>
              <w:rPr>
                <w:rFonts w:ascii="宋体" w:hAnsi="宋体" w:cs="宋体" w:hint="eastAsia"/>
                <w:color w:val="000000"/>
                <w:kern w:val="0"/>
                <w:sz w:val="18"/>
                <w:szCs w:val="18"/>
              </w:rPr>
              <w:lastRenderedPageBreak/>
              <w:t>用。但包括不局限于上述服务管理工作，必须与项目部协调沟通，服从项目部日常管理。</w:t>
            </w:r>
          </w:p>
          <w:p w:rsidR="005E7586" w:rsidRDefault="005E7586">
            <w:pPr>
              <w:widowControl/>
              <w:rPr>
                <w:rFonts w:ascii="宋体" w:hAnsi="宋体" w:cs="宋体"/>
                <w:kern w:val="0"/>
                <w:sz w:val="24"/>
                <w:szCs w:val="24"/>
              </w:rPr>
            </w:pPr>
          </w:p>
        </w:tc>
      </w:tr>
    </w:tbl>
    <w:p w:rsidR="005E7586" w:rsidRDefault="005E7586">
      <w:pPr>
        <w:widowControl/>
        <w:shd w:val="clear" w:color="auto" w:fill="FFFFFF"/>
        <w:spacing w:line="200" w:lineRule="exact"/>
        <w:rPr>
          <w:b/>
          <w:sz w:val="18"/>
          <w:szCs w:val="18"/>
        </w:rPr>
      </w:pPr>
    </w:p>
    <w:p w:rsidR="005E7586" w:rsidRDefault="00C03F36">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5E7586" w:rsidRDefault="00C03F36">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请投标方务必到现场勘查。联系人：齐亚萍；电话：15156205399。 </w:t>
      </w:r>
    </w:p>
    <w:p w:rsidR="005E7586" w:rsidRDefault="00C03F36">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proofErr w:type="gramStart"/>
      <w:r>
        <w:rPr>
          <w:rFonts w:ascii="宋体" w:hAnsi="宋体" w:cs="宋体" w:hint="eastAsia"/>
          <w:szCs w:val="21"/>
        </w:rPr>
        <w:t>池州市</w:t>
      </w:r>
      <w:proofErr w:type="gramEnd"/>
      <w:r>
        <w:rPr>
          <w:rFonts w:ascii="宋体" w:hAnsi="宋体" w:cs="宋体" w:hint="eastAsia"/>
          <w:szCs w:val="21"/>
        </w:rPr>
        <w:t>相关要求。</w:t>
      </w:r>
    </w:p>
    <w:p w:rsidR="005E7586" w:rsidRDefault="00C03F36">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5E7586" w:rsidRDefault="00C03F36">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5E7586" w:rsidRDefault="00C03F36">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5E7586" w:rsidRDefault="00C03F36">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5E7586" w:rsidRDefault="00C03F36">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5E7586" w:rsidRDefault="00C03F36">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5E7586" w:rsidRDefault="00C03F36">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5E7586" w:rsidRDefault="00C03F36">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5E7586" w:rsidRDefault="00C03F36">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5E7586" w:rsidRDefault="00C03F36">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5E7586" w:rsidRDefault="00C03F36">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5E7586" w:rsidRDefault="005E7586">
      <w:pPr>
        <w:spacing w:line="400" w:lineRule="exact"/>
        <w:ind w:firstLineChars="1250" w:firstLine="3000"/>
        <w:rPr>
          <w:rFonts w:ascii="宋体" w:hAnsi="宋体"/>
          <w:color w:val="000000"/>
          <w:kern w:val="0"/>
          <w:sz w:val="24"/>
          <w:szCs w:val="24"/>
        </w:rPr>
      </w:pPr>
    </w:p>
    <w:p w:rsidR="005E7586" w:rsidRDefault="00C03F36">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5E7586" w:rsidRDefault="005E7586">
      <w:pPr>
        <w:spacing w:line="400" w:lineRule="exact"/>
        <w:ind w:firstLineChars="1250" w:firstLine="3000"/>
        <w:rPr>
          <w:sz w:val="24"/>
          <w:szCs w:val="24"/>
          <w:u w:val="single"/>
        </w:rPr>
      </w:pPr>
    </w:p>
    <w:p w:rsidR="005E7586" w:rsidRDefault="00C03F36">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5E7586" w:rsidRDefault="005E7586">
      <w:pPr>
        <w:spacing w:line="400" w:lineRule="exact"/>
        <w:ind w:firstLineChars="2800" w:firstLine="6720"/>
        <w:rPr>
          <w:sz w:val="24"/>
          <w:szCs w:val="24"/>
          <w:u w:val="single"/>
        </w:rPr>
      </w:pPr>
    </w:p>
    <w:p w:rsidR="005E7586" w:rsidRDefault="00C03F36">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5E7586" w:rsidSect="005E7586">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734" w:rsidRDefault="00311734" w:rsidP="005E7586">
      <w:r>
        <w:separator/>
      </w:r>
    </w:p>
  </w:endnote>
  <w:endnote w:type="continuationSeparator" w:id="0">
    <w:p w:rsidR="00311734" w:rsidRDefault="00311734" w:rsidP="005E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6" w:rsidRDefault="002A668F">
    <w:pPr>
      <w:pStyle w:val="aa"/>
      <w:framePr w:wrap="around" w:vAnchor="text" w:hAnchor="margin" w:xAlign="right" w:y="1"/>
      <w:rPr>
        <w:rStyle w:val="af"/>
      </w:rPr>
    </w:pPr>
    <w:r>
      <w:fldChar w:fldCharType="begin"/>
    </w:r>
    <w:r w:rsidR="00C03F36">
      <w:rPr>
        <w:rStyle w:val="af"/>
      </w:rPr>
      <w:instrText xml:space="preserve">PAGE  </w:instrText>
    </w:r>
    <w:r>
      <w:fldChar w:fldCharType="end"/>
    </w:r>
  </w:p>
  <w:p w:rsidR="005E7586" w:rsidRDefault="005E75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6" w:rsidRDefault="00C03F36">
    <w:pPr>
      <w:pStyle w:val="aa"/>
      <w:ind w:right="360"/>
      <w:jc w:val="center"/>
    </w:pPr>
    <w:r>
      <w:rPr>
        <w:rFonts w:hint="eastAsia"/>
        <w:kern w:val="0"/>
        <w:szCs w:val="21"/>
      </w:rPr>
      <w:t>第</w:t>
    </w:r>
    <w:r>
      <w:rPr>
        <w:rFonts w:hint="eastAsia"/>
        <w:kern w:val="0"/>
        <w:szCs w:val="21"/>
      </w:rPr>
      <w:t xml:space="preserve"> </w:t>
    </w:r>
    <w:r w:rsidR="002A668F">
      <w:rPr>
        <w:kern w:val="0"/>
        <w:szCs w:val="21"/>
      </w:rPr>
      <w:fldChar w:fldCharType="begin"/>
    </w:r>
    <w:r>
      <w:rPr>
        <w:kern w:val="0"/>
        <w:szCs w:val="21"/>
      </w:rPr>
      <w:instrText xml:space="preserve"> PAGE </w:instrText>
    </w:r>
    <w:r w:rsidR="002A668F">
      <w:rPr>
        <w:kern w:val="0"/>
        <w:szCs w:val="21"/>
      </w:rPr>
      <w:fldChar w:fldCharType="separate"/>
    </w:r>
    <w:r w:rsidR="0005065B">
      <w:rPr>
        <w:noProof/>
        <w:kern w:val="0"/>
        <w:szCs w:val="21"/>
      </w:rPr>
      <w:t>4</w:t>
    </w:r>
    <w:r w:rsidR="002A668F">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2A668F">
      <w:rPr>
        <w:kern w:val="0"/>
        <w:szCs w:val="21"/>
      </w:rPr>
      <w:fldChar w:fldCharType="begin"/>
    </w:r>
    <w:r>
      <w:rPr>
        <w:kern w:val="0"/>
        <w:szCs w:val="21"/>
      </w:rPr>
      <w:instrText xml:space="preserve"> NUMPAGES </w:instrText>
    </w:r>
    <w:r w:rsidR="002A668F">
      <w:rPr>
        <w:kern w:val="0"/>
        <w:szCs w:val="21"/>
      </w:rPr>
      <w:fldChar w:fldCharType="separate"/>
    </w:r>
    <w:r w:rsidR="0005065B">
      <w:rPr>
        <w:noProof/>
        <w:kern w:val="0"/>
        <w:szCs w:val="21"/>
      </w:rPr>
      <w:t>9</w:t>
    </w:r>
    <w:r w:rsidR="002A668F">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734" w:rsidRDefault="00311734" w:rsidP="005E7586">
      <w:r>
        <w:separator/>
      </w:r>
    </w:p>
  </w:footnote>
  <w:footnote w:type="continuationSeparator" w:id="0">
    <w:p w:rsidR="00311734" w:rsidRDefault="00311734" w:rsidP="005E7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6" w:rsidRDefault="00C03F36">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933BDD"/>
    <w:multiLevelType w:val="multilevel"/>
    <w:tmpl w:val="58933B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957"/>
    <w:rsid w:val="00010B3D"/>
    <w:rsid w:val="00010E1E"/>
    <w:rsid w:val="00013B63"/>
    <w:rsid w:val="0001403C"/>
    <w:rsid w:val="000209C4"/>
    <w:rsid w:val="0002354A"/>
    <w:rsid w:val="0002524E"/>
    <w:rsid w:val="00025374"/>
    <w:rsid w:val="00026A60"/>
    <w:rsid w:val="000314E0"/>
    <w:rsid w:val="00031C3B"/>
    <w:rsid w:val="00035068"/>
    <w:rsid w:val="000433B5"/>
    <w:rsid w:val="000439A1"/>
    <w:rsid w:val="00043D3C"/>
    <w:rsid w:val="00045841"/>
    <w:rsid w:val="0005065B"/>
    <w:rsid w:val="00053316"/>
    <w:rsid w:val="00053C4F"/>
    <w:rsid w:val="00054CF3"/>
    <w:rsid w:val="00060AFC"/>
    <w:rsid w:val="000618CC"/>
    <w:rsid w:val="00062481"/>
    <w:rsid w:val="00066E34"/>
    <w:rsid w:val="000675D9"/>
    <w:rsid w:val="000765E5"/>
    <w:rsid w:val="00081779"/>
    <w:rsid w:val="00082384"/>
    <w:rsid w:val="00083BA4"/>
    <w:rsid w:val="000844B9"/>
    <w:rsid w:val="00084CFB"/>
    <w:rsid w:val="00085F62"/>
    <w:rsid w:val="00093E66"/>
    <w:rsid w:val="0009462B"/>
    <w:rsid w:val="000A7155"/>
    <w:rsid w:val="000B1DDE"/>
    <w:rsid w:val="000B2A0F"/>
    <w:rsid w:val="000B6AC4"/>
    <w:rsid w:val="000C33EB"/>
    <w:rsid w:val="000C4CE2"/>
    <w:rsid w:val="000D03D0"/>
    <w:rsid w:val="000D221A"/>
    <w:rsid w:val="000D50E7"/>
    <w:rsid w:val="000D747A"/>
    <w:rsid w:val="000E0D9F"/>
    <w:rsid w:val="000E149D"/>
    <w:rsid w:val="000E5893"/>
    <w:rsid w:val="000E67B8"/>
    <w:rsid w:val="000E7392"/>
    <w:rsid w:val="000F3E63"/>
    <w:rsid w:val="000F5EDC"/>
    <w:rsid w:val="000F6CCA"/>
    <w:rsid w:val="0010043A"/>
    <w:rsid w:val="001017B1"/>
    <w:rsid w:val="00101B55"/>
    <w:rsid w:val="001020A5"/>
    <w:rsid w:val="0010593C"/>
    <w:rsid w:val="00110F2B"/>
    <w:rsid w:val="001172C2"/>
    <w:rsid w:val="00120E57"/>
    <w:rsid w:val="0012228A"/>
    <w:rsid w:val="00122F67"/>
    <w:rsid w:val="0012754A"/>
    <w:rsid w:val="001313BA"/>
    <w:rsid w:val="00131E78"/>
    <w:rsid w:val="00132D7D"/>
    <w:rsid w:val="00133DD7"/>
    <w:rsid w:val="00135ED4"/>
    <w:rsid w:val="00140074"/>
    <w:rsid w:val="00143488"/>
    <w:rsid w:val="00146EE4"/>
    <w:rsid w:val="00150744"/>
    <w:rsid w:val="00154785"/>
    <w:rsid w:val="00157BCF"/>
    <w:rsid w:val="00163205"/>
    <w:rsid w:val="0016415F"/>
    <w:rsid w:val="00164500"/>
    <w:rsid w:val="00164619"/>
    <w:rsid w:val="0016470F"/>
    <w:rsid w:val="00172A27"/>
    <w:rsid w:val="00174874"/>
    <w:rsid w:val="00176653"/>
    <w:rsid w:val="0017797A"/>
    <w:rsid w:val="001807C0"/>
    <w:rsid w:val="00184C33"/>
    <w:rsid w:val="00190E3A"/>
    <w:rsid w:val="00192157"/>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D6838"/>
    <w:rsid w:val="001E1DAA"/>
    <w:rsid w:val="001E31A3"/>
    <w:rsid w:val="001E3ECF"/>
    <w:rsid w:val="001E49ED"/>
    <w:rsid w:val="001E7031"/>
    <w:rsid w:val="001F26C2"/>
    <w:rsid w:val="001F2BDB"/>
    <w:rsid w:val="00200F0A"/>
    <w:rsid w:val="00201D62"/>
    <w:rsid w:val="00205585"/>
    <w:rsid w:val="002070EB"/>
    <w:rsid w:val="00210970"/>
    <w:rsid w:val="00217610"/>
    <w:rsid w:val="0022728E"/>
    <w:rsid w:val="00235AC2"/>
    <w:rsid w:val="00235FAE"/>
    <w:rsid w:val="0023622F"/>
    <w:rsid w:val="00236E99"/>
    <w:rsid w:val="00237589"/>
    <w:rsid w:val="00240A45"/>
    <w:rsid w:val="002421B8"/>
    <w:rsid w:val="00243986"/>
    <w:rsid w:val="00244B4B"/>
    <w:rsid w:val="002528C2"/>
    <w:rsid w:val="00252EF7"/>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0219"/>
    <w:rsid w:val="002A2D56"/>
    <w:rsid w:val="002A564F"/>
    <w:rsid w:val="002A668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0402D"/>
    <w:rsid w:val="0031159E"/>
    <w:rsid w:val="00311734"/>
    <w:rsid w:val="00311F34"/>
    <w:rsid w:val="00312378"/>
    <w:rsid w:val="0031406B"/>
    <w:rsid w:val="0031481B"/>
    <w:rsid w:val="00320996"/>
    <w:rsid w:val="00320A9B"/>
    <w:rsid w:val="003267BB"/>
    <w:rsid w:val="00331163"/>
    <w:rsid w:val="0033797C"/>
    <w:rsid w:val="0034054A"/>
    <w:rsid w:val="00340A08"/>
    <w:rsid w:val="00342050"/>
    <w:rsid w:val="00347C25"/>
    <w:rsid w:val="00347E5C"/>
    <w:rsid w:val="00350D77"/>
    <w:rsid w:val="003520F9"/>
    <w:rsid w:val="003577DA"/>
    <w:rsid w:val="00361B7E"/>
    <w:rsid w:val="00362DD1"/>
    <w:rsid w:val="003674B7"/>
    <w:rsid w:val="003771C3"/>
    <w:rsid w:val="00377B66"/>
    <w:rsid w:val="00377FCF"/>
    <w:rsid w:val="0038150F"/>
    <w:rsid w:val="00383A2F"/>
    <w:rsid w:val="00385086"/>
    <w:rsid w:val="00385530"/>
    <w:rsid w:val="00385D8A"/>
    <w:rsid w:val="00392A0F"/>
    <w:rsid w:val="00394500"/>
    <w:rsid w:val="00395C2D"/>
    <w:rsid w:val="0039741F"/>
    <w:rsid w:val="00397633"/>
    <w:rsid w:val="003A26A9"/>
    <w:rsid w:val="003A6B13"/>
    <w:rsid w:val="003B16E9"/>
    <w:rsid w:val="003C0282"/>
    <w:rsid w:val="003C1CAE"/>
    <w:rsid w:val="003D15C3"/>
    <w:rsid w:val="003D2321"/>
    <w:rsid w:val="003D7D62"/>
    <w:rsid w:val="003E4A28"/>
    <w:rsid w:val="003E6931"/>
    <w:rsid w:val="003F0173"/>
    <w:rsid w:val="003F0183"/>
    <w:rsid w:val="003F1B9B"/>
    <w:rsid w:val="003F4607"/>
    <w:rsid w:val="003F57AF"/>
    <w:rsid w:val="00400EC7"/>
    <w:rsid w:val="00403152"/>
    <w:rsid w:val="004065AC"/>
    <w:rsid w:val="004073F3"/>
    <w:rsid w:val="0041310E"/>
    <w:rsid w:val="0041459F"/>
    <w:rsid w:val="00415384"/>
    <w:rsid w:val="00420C1C"/>
    <w:rsid w:val="00432C58"/>
    <w:rsid w:val="00435078"/>
    <w:rsid w:val="00441B64"/>
    <w:rsid w:val="0044535C"/>
    <w:rsid w:val="00445596"/>
    <w:rsid w:val="00446BF3"/>
    <w:rsid w:val="004502D3"/>
    <w:rsid w:val="00454D8F"/>
    <w:rsid w:val="004566A7"/>
    <w:rsid w:val="004608F6"/>
    <w:rsid w:val="00462FEC"/>
    <w:rsid w:val="00463115"/>
    <w:rsid w:val="00464D82"/>
    <w:rsid w:val="00470B06"/>
    <w:rsid w:val="00470BBF"/>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0625"/>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3D7"/>
    <w:rsid w:val="00556570"/>
    <w:rsid w:val="005627A8"/>
    <w:rsid w:val="00563CDA"/>
    <w:rsid w:val="00563E95"/>
    <w:rsid w:val="00564E9F"/>
    <w:rsid w:val="005655CC"/>
    <w:rsid w:val="0056564A"/>
    <w:rsid w:val="005732FA"/>
    <w:rsid w:val="00574D27"/>
    <w:rsid w:val="00575386"/>
    <w:rsid w:val="00576CA9"/>
    <w:rsid w:val="00580961"/>
    <w:rsid w:val="00590045"/>
    <w:rsid w:val="005920F7"/>
    <w:rsid w:val="00596031"/>
    <w:rsid w:val="005A6B6E"/>
    <w:rsid w:val="005B1569"/>
    <w:rsid w:val="005C555C"/>
    <w:rsid w:val="005C6858"/>
    <w:rsid w:val="005D0974"/>
    <w:rsid w:val="005D3E01"/>
    <w:rsid w:val="005E048A"/>
    <w:rsid w:val="005E482F"/>
    <w:rsid w:val="005E682B"/>
    <w:rsid w:val="005E69EA"/>
    <w:rsid w:val="005E7586"/>
    <w:rsid w:val="005F1338"/>
    <w:rsid w:val="005F3AD9"/>
    <w:rsid w:val="005F3EF9"/>
    <w:rsid w:val="00603611"/>
    <w:rsid w:val="00604521"/>
    <w:rsid w:val="006071D2"/>
    <w:rsid w:val="00612309"/>
    <w:rsid w:val="00615DCD"/>
    <w:rsid w:val="00617939"/>
    <w:rsid w:val="00621480"/>
    <w:rsid w:val="00621596"/>
    <w:rsid w:val="0062273C"/>
    <w:rsid w:val="00624805"/>
    <w:rsid w:val="006277CA"/>
    <w:rsid w:val="00627865"/>
    <w:rsid w:val="00634458"/>
    <w:rsid w:val="006344B0"/>
    <w:rsid w:val="00635413"/>
    <w:rsid w:val="006359D9"/>
    <w:rsid w:val="00637A1A"/>
    <w:rsid w:val="0064064F"/>
    <w:rsid w:val="00640E50"/>
    <w:rsid w:val="006411CB"/>
    <w:rsid w:val="00647349"/>
    <w:rsid w:val="006517FC"/>
    <w:rsid w:val="00656839"/>
    <w:rsid w:val="006625A2"/>
    <w:rsid w:val="00662F3D"/>
    <w:rsid w:val="006633F0"/>
    <w:rsid w:val="00670F2E"/>
    <w:rsid w:val="006713D9"/>
    <w:rsid w:val="006762A2"/>
    <w:rsid w:val="00681F0C"/>
    <w:rsid w:val="00684DA3"/>
    <w:rsid w:val="006933E3"/>
    <w:rsid w:val="00694E56"/>
    <w:rsid w:val="006A088B"/>
    <w:rsid w:val="006A1E6E"/>
    <w:rsid w:val="006A5B05"/>
    <w:rsid w:val="006A6570"/>
    <w:rsid w:val="006A7B54"/>
    <w:rsid w:val="006B3B44"/>
    <w:rsid w:val="006B603C"/>
    <w:rsid w:val="006B79AC"/>
    <w:rsid w:val="006B7F0A"/>
    <w:rsid w:val="006C0B00"/>
    <w:rsid w:val="006C2113"/>
    <w:rsid w:val="006C7C75"/>
    <w:rsid w:val="006D0A7C"/>
    <w:rsid w:val="006D572E"/>
    <w:rsid w:val="006D6607"/>
    <w:rsid w:val="006E3124"/>
    <w:rsid w:val="006E5BA9"/>
    <w:rsid w:val="006F2C6B"/>
    <w:rsid w:val="0070190F"/>
    <w:rsid w:val="00710F63"/>
    <w:rsid w:val="007117DF"/>
    <w:rsid w:val="007130DB"/>
    <w:rsid w:val="007135C7"/>
    <w:rsid w:val="00715365"/>
    <w:rsid w:val="007220CF"/>
    <w:rsid w:val="00726B82"/>
    <w:rsid w:val="00732CA8"/>
    <w:rsid w:val="00734A15"/>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217C"/>
    <w:rsid w:val="0079571F"/>
    <w:rsid w:val="007B59EB"/>
    <w:rsid w:val="007C0CA1"/>
    <w:rsid w:val="007C54F2"/>
    <w:rsid w:val="007D1BD9"/>
    <w:rsid w:val="007D3B1D"/>
    <w:rsid w:val="007D4CE7"/>
    <w:rsid w:val="007D77D2"/>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3851"/>
    <w:rsid w:val="00896400"/>
    <w:rsid w:val="008A06DE"/>
    <w:rsid w:val="008A0BED"/>
    <w:rsid w:val="008A36AD"/>
    <w:rsid w:val="008A7CE9"/>
    <w:rsid w:val="008B336D"/>
    <w:rsid w:val="008B6E00"/>
    <w:rsid w:val="008B7C97"/>
    <w:rsid w:val="008C00FC"/>
    <w:rsid w:val="008D4555"/>
    <w:rsid w:val="008D4851"/>
    <w:rsid w:val="008D4E76"/>
    <w:rsid w:val="008D602B"/>
    <w:rsid w:val="008D6ED1"/>
    <w:rsid w:val="008D7EB9"/>
    <w:rsid w:val="008E65A7"/>
    <w:rsid w:val="008F1604"/>
    <w:rsid w:val="008F18DE"/>
    <w:rsid w:val="008F43E2"/>
    <w:rsid w:val="008F6DE7"/>
    <w:rsid w:val="008F7FBC"/>
    <w:rsid w:val="00906BCB"/>
    <w:rsid w:val="009077C1"/>
    <w:rsid w:val="009079BA"/>
    <w:rsid w:val="00911832"/>
    <w:rsid w:val="00913DDC"/>
    <w:rsid w:val="00923888"/>
    <w:rsid w:val="0093158B"/>
    <w:rsid w:val="00933E45"/>
    <w:rsid w:val="0093522D"/>
    <w:rsid w:val="00947E39"/>
    <w:rsid w:val="009649DB"/>
    <w:rsid w:val="00966F40"/>
    <w:rsid w:val="0096759E"/>
    <w:rsid w:val="00976920"/>
    <w:rsid w:val="00981018"/>
    <w:rsid w:val="00986578"/>
    <w:rsid w:val="00987F61"/>
    <w:rsid w:val="00993119"/>
    <w:rsid w:val="00994449"/>
    <w:rsid w:val="00994C1F"/>
    <w:rsid w:val="00995A41"/>
    <w:rsid w:val="009A0272"/>
    <w:rsid w:val="009A4E49"/>
    <w:rsid w:val="009A60EF"/>
    <w:rsid w:val="009A6F3F"/>
    <w:rsid w:val="009A7A2A"/>
    <w:rsid w:val="009B6836"/>
    <w:rsid w:val="009B6DBB"/>
    <w:rsid w:val="009C2142"/>
    <w:rsid w:val="009C2B00"/>
    <w:rsid w:val="009C560C"/>
    <w:rsid w:val="009C6159"/>
    <w:rsid w:val="009C7690"/>
    <w:rsid w:val="009D0348"/>
    <w:rsid w:val="009D3847"/>
    <w:rsid w:val="009D4EFD"/>
    <w:rsid w:val="009F16E4"/>
    <w:rsid w:val="009F28B0"/>
    <w:rsid w:val="009F3DDE"/>
    <w:rsid w:val="009F6D5A"/>
    <w:rsid w:val="00A00670"/>
    <w:rsid w:val="00A06E15"/>
    <w:rsid w:val="00A0706D"/>
    <w:rsid w:val="00A149E1"/>
    <w:rsid w:val="00A2138E"/>
    <w:rsid w:val="00A21FE1"/>
    <w:rsid w:val="00A2328F"/>
    <w:rsid w:val="00A2341D"/>
    <w:rsid w:val="00A25AF7"/>
    <w:rsid w:val="00A27C57"/>
    <w:rsid w:val="00A43BB3"/>
    <w:rsid w:val="00A51E51"/>
    <w:rsid w:val="00A5268E"/>
    <w:rsid w:val="00A53239"/>
    <w:rsid w:val="00A60330"/>
    <w:rsid w:val="00A60ED1"/>
    <w:rsid w:val="00A63116"/>
    <w:rsid w:val="00A65596"/>
    <w:rsid w:val="00A71895"/>
    <w:rsid w:val="00A767C7"/>
    <w:rsid w:val="00A8193C"/>
    <w:rsid w:val="00A82502"/>
    <w:rsid w:val="00A90957"/>
    <w:rsid w:val="00A915C7"/>
    <w:rsid w:val="00A936F1"/>
    <w:rsid w:val="00A946A6"/>
    <w:rsid w:val="00A94873"/>
    <w:rsid w:val="00A957A8"/>
    <w:rsid w:val="00A95EA3"/>
    <w:rsid w:val="00AA37CA"/>
    <w:rsid w:val="00AA4EBF"/>
    <w:rsid w:val="00AB2996"/>
    <w:rsid w:val="00AB3325"/>
    <w:rsid w:val="00AB7B25"/>
    <w:rsid w:val="00AC2CAC"/>
    <w:rsid w:val="00AC4C38"/>
    <w:rsid w:val="00AD7BC9"/>
    <w:rsid w:val="00AE09CC"/>
    <w:rsid w:val="00AE18FE"/>
    <w:rsid w:val="00AE7DAA"/>
    <w:rsid w:val="00AF05DA"/>
    <w:rsid w:val="00AF222C"/>
    <w:rsid w:val="00AF3A08"/>
    <w:rsid w:val="00AF40F2"/>
    <w:rsid w:val="00B10BC6"/>
    <w:rsid w:val="00B11581"/>
    <w:rsid w:val="00B22767"/>
    <w:rsid w:val="00B23AEC"/>
    <w:rsid w:val="00B26A1A"/>
    <w:rsid w:val="00B30015"/>
    <w:rsid w:val="00B35C18"/>
    <w:rsid w:val="00B35EF1"/>
    <w:rsid w:val="00B40231"/>
    <w:rsid w:val="00B403B4"/>
    <w:rsid w:val="00B437B4"/>
    <w:rsid w:val="00B45567"/>
    <w:rsid w:val="00B471F1"/>
    <w:rsid w:val="00B50A47"/>
    <w:rsid w:val="00B53B01"/>
    <w:rsid w:val="00B56237"/>
    <w:rsid w:val="00B63535"/>
    <w:rsid w:val="00B6373A"/>
    <w:rsid w:val="00B638B6"/>
    <w:rsid w:val="00B67DE1"/>
    <w:rsid w:val="00B7032C"/>
    <w:rsid w:val="00B71DAB"/>
    <w:rsid w:val="00B73126"/>
    <w:rsid w:val="00B73482"/>
    <w:rsid w:val="00B83F1A"/>
    <w:rsid w:val="00B847CA"/>
    <w:rsid w:val="00B86AAA"/>
    <w:rsid w:val="00B95593"/>
    <w:rsid w:val="00BA027C"/>
    <w:rsid w:val="00BA1601"/>
    <w:rsid w:val="00BA52BD"/>
    <w:rsid w:val="00BB06EA"/>
    <w:rsid w:val="00BB11A9"/>
    <w:rsid w:val="00BB4CEB"/>
    <w:rsid w:val="00BC38AC"/>
    <w:rsid w:val="00BC52AA"/>
    <w:rsid w:val="00BC7E15"/>
    <w:rsid w:val="00BD17BC"/>
    <w:rsid w:val="00BD199E"/>
    <w:rsid w:val="00BD2215"/>
    <w:rsid w:val="00BD2D5B"/>
    <w:rsid w:val="00BD375F"/>
    <w:rsid w:val="00BD44B3"/>
    <w:rsid w:val="00BE395F"/>
    <w:rsid w:val="00BE45E8"/>
    <w:rsid w:val="00BE6E0A"/>
    <w:rsid w:val="00BF26B2"/>
    <w:rsid w:val="00BF52D7"/>
    <w:rsid w:val="00BF6A33"/>
    <w:rsid w:val="00C03F36"/>
    <w:rsid w:val="00C12DCF"/>
    <w:rsid w:val="00C13C25"/>
    <w:rsid w:val="00C13CF9"/>
    <w:rsid w:val="00C15EA5"/>
    <w:rsid w:val="00C251A0"/>
    <w:rsid w:val="00C27454"/>
    <w:rsid w:val="00C36C62"/>
    <w:rsid w:val="00C36FD3"/>
    <w:rsid w:val="00C37325"/>
    <w:rsid w:val="00C376C9"/>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5345"/>
    <w:rsid w:val="00C670B1"/>
    <w:rsid w:val="00C67162"/>
    <w:rsid w:val="00C67D2B"/>
    <w:rsid w:val="00C703D9"/>
    <w:rsid w:val="00C762D5"/>
    <w:rsid w:val="00C76A87"/>
    <w:rsid w:val="00C77FBE"/>
    <w:rsid w:val="00C81627"/>
    <w:rsid w:val="00C819A9"/>
    <w:rsid w:val="00C8208A"/>
    <w:rsid w:val="00C86161"/>
    <w:rsid w:val="00C86C89"/>
    <w:rsid w:val="00C901D0"/>
    <w:rsid w:val="00C94607"/>
    <w:rsid w:val="00C954B1"/>
    <w:rsid w:val="00C96DCB"/>
    <w:rsid w:val="00CA301D"/>
    <w:rsid w:val="00CA3AD4"/>
    <w:rsid w:val="00CA7412"/>
    <w:rsid w:val="00CA77DE"/>
    <w:rsid w:val="00CB00FC"/>
    <w:rsid w:val="00CB0EA9"/>
    <w:rsid w:val="00CB40F8"/>
    <w:rsid w:val="00CB593B"/>
    <w:rsid w:val="00CB609A"/>
    <w:rsid w:val="00CC51AA"/>
    <w:rsid w:val="00CC70BA"/>
    <w:rsid w:val="00CD3C3B"/>
    <w:rsid w:val="00CD41FE"/>
    <w:rsid w:val="00CD77AA"/>
    <w:rsid w:val="00CE1D10"/>
    <w:rsid w:val="00CE6799"/>
    <w:rsid w:val="00CE6CF2"/>
    <w:rsid w:val="00CF1178"/>
    <w:rsid w:val="00CF3432"/>
    <w:rsid w:val="00CF46DB"/>
    <w:rsid w:val="00D0010C"/>
    <w:rsid w:val="00D005CC"/>
    <w:rsid w:val="00D04517"/>
    <w:rsid w:val="00D05D0B"/>
    <w:rsid w:val="00D06555"/>
    <w:rsid w:val="00D13B3D"/>
    <w:rsid w:val="00D17E41"/>
    <w:rsid w:val="00D21EDC"/>
    <w:rsid w:val="00D24FCE"/>
    <w:rsid w:val="00D26399"/>
    <w:rsid w:val="00D26832"/>
    <w:rsid w:val="00D31D6F"/>
    <w:rsid w:val="00D42F70"/>
    <w:rsid w:val="00D43E7C"/>
    <w:rsid w:val="00D44191"/>
    <w:rsid w:val="00D5078C"/>
    <w:rsid w:val="00D52CA6"/>
    <w:rsid w:val="00D56B70"/>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3062"/>
    <w:rsid w:val="00DF36CE"/>
    <w:rsid w:val="00DF6233"/>
    <w:rsid w:val="00DF718A"/>
    <w:rsid w:val="00E04507"/>
    <w:rsid w:val="00E04FCB"/>
    <w:rsid w:val="00E0531C"/>
    <w:rsid w:val="00E0710A"/>
    <w:rsid w:val="00E072CB"/>
    <w:rsid w:val="00E1061B"/>
    <w:rsid w:val="00E1205F"/>
    <w:rsid w:val="00E1419B"/>
    <w:rsid w:val="00E229EF"/>
    <w:rsid w:val="00E23087"/>
    <w:rsid w:val="00E26BC7"/>
    <w:rsid w:val="00E27C30"/>
    <w:rsid w:val="00E32FBE"/>
    <w:rsid w:val="00E4144C"/>
    <w:rsid w:val="00E43797"/>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962"/>
    <w:rsid w:val="00EB1AF5"/>
    <w:rsid w:val="00EB1C53"/>
    <w:rsid w:val="00EC47EB"/>
    <w:rsid w:val="00EC51D3"/>
    <w:rsid w:val="00EC5A02"/>
    <w:rsid w:val="00EC7B3D"/>
    <w:rsid w:val="00ED19F9"/>
    <w:rsid w:val="00ED2C15"/>
    <w:rsid w:val="00ED3871"/>
    <w:rsid w:val="00ED4699"/>
    <w:rsid w:val="00ED566A"/>
    <w:rsid w:val="00ED6DBB"/>
    <w:rsid w:val="00EE186C"/>
    <w:rsid w:val="00EE3ECF"/>
    <w:rsid w:val="00EE6682"/>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1435"/>
    <w:rsid w:val="00F5516F"/>
    <w:rsid w:val="00F5534A"/>
    <w:rsid w:val="00F5684F"/>
    <w:rsid w:val="00F568EB"/>
    <w:rsid w:val="00F56964"/>
    <w:rsid w:val="00F57124"/>
    <w:rsid w:val="00F61AA3"/>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C6BC6"/>
    <w:rsid w:val="00FD2551"/>
    <w:rsid w:val="00FD2CD4"/>
    <w:rsid w:val="00FD5A2F"/>
    <w:rsid w:val="00FE11D9"/>
    <w:rsid w:val="00FF453C"/>
    <w:rsid w:val="00FF4FB6"/>
    <w:rsid w:val="03EA08FB"/>
    <w:rsid w:val="04662D5A"/>
    <w:rsid w:val="04B15202"/>
    <w:rsid w:val="04FC374A"/>
    <w:rsid w:val="06611FAA"/>
    <w:rsid w:val="06900F9A"/>
    <w:rsid w:val="07BA576A"/>
    <w:rsid w:val="0819224F"/>
    <w:rsid w:val="086D51A2"/>
    <w:rsid w:val="0933380F"/>
    <w:rsid w:val="0AA10696"/>
    <w:rsid w:val="0ACC4F3D"/>
    <w:rsid w:val="0C4A2D97"/>
    <w:rsid w:val="0CAE3E1D"/>
    <w:rsid w:val="11486FE5"/>
    <w:rsid w:val="1182407A"/>
    <w:rsid w:val="1344317E"/>
    <w:rsid w:val="161D4AB2"/>
    <w:rsid w:val="17487D62"/>
    <w:rsid w:val="17BB348A"/>
    <w:rsid w:val="1916557F"/>
    <w:rsid w:val="19AB62B3"/>
    <w:rsid w:val="214F7184"/>
    <w:rsid w:val="221C3308"/>
    <w:rsid w:val="23C468E9"/>
    <w:rsid w:val="245D0E4A"/>
    <w:rsid w:val="25366C62"/>
    <w:rsid w:val="25FE347D"/>
    <w:rsid w:val="26855838"/>
    <w:rsid w:val="278E32AE"/>
    <w:rsid w:val="27BA72EE"/>
    <w:rsid w:val="287E701D"/>
    <w:rsid w:val="296717AE"/>
    <w:rsid w:val="2B1755DB"/>
    <w:rsid w:val="2CD768E8"/>
    <w:rsid w:val="2F933EE6"/>
    <w:rsid w:val="31182AB2"/>
    <w:rsid w:val="32846A0C"/>
    <w:rsid w:val="34543595"/>
    <w:rsid w:val="34E10E9B"/>
    <w:rsid w:val="39F842D5"/>
    <w:rsid w:val="3B071AC2"/>
    <w:rsid w:val="3B1446BD"/>
    <w:rsid w:val="3C3F0D07"/>
    <w:rsid w:val="3CC719F6"/>
    <w:rsid w:val="3E740ADD"/>
    <w:rsid w:val="3E76704E"/>
    <w:rsid w:val="3FBD0C57"/>
    <w:rsid w:val="4072054F"/>
    <w:rsid w:val="408C3768"/>
    <w:rsid w:val="413A0416"/>
    <w:rsid w:val="428B368A"/>
    <w:rsid w:val="44B9557E"/>
    <w:rsid w:val="44CB7101"/>
    <w:rsid w:val="45C4022A"/>
    <w:rsid w:val="45D152AB"/>
    <w:rsid w:val="48813D87"/>
    <w:rsid w:val="49080C96"/>
    <w:rsid w:val="4E126BB0"/>
    <w:rsid w:val="4EA33180"/>
    <w:rsid w:val="4FD43524"/>
    <w:rsid w:val="52C7341C"/>
    <w:rsid w:val="5335233B"/>
    <w:rsid w:val="54E50E94"/>
    <w:rsid w:val="559B5630"/>
    <w:rsid w:val="59F70B6A"/>
    <w:rsid w:val="5A8913B0"/>
    <w:rsid w:val="5DDD5AFB"/>
    <w:rsid w:val="5E1E30CB"/>
    <w:rsid w:val="5FCF60B7"/>
    <w:rsid w:val="6312342D"/>
    <w:rsid w:val="6476704B"/>
    <w:rsid w:val="66907E4E"/>
    <w:rsid w:val="680329A0"/>
    <w:rsid w:val="69D258FF"/>
    <w:rsid w:val="6A73218B"/>
    <w:rsid w:val="6BC95638"/>
    <w:rsid w:val="6BD074B9"/>
    <w:rsid w:val="6D366FDE"/>
    <w:rsid w:val="6E22126A"/>
    <w:rsid w:val="72321177"/>
    <w:rsid w:val="72BB78B2"/>
    <w:rsid w:val="73C114E9"/>
    <w:rsid w:val="74EA0658"/>
    <w:rsid w:val="75B4091A"/>
    <w:rsid w:val="778768DD"/>
    <w:rsid w:val="783F53D2"/>
    <w:rsid w:val="7B410111"/>
    <w:rsid w:val="7C957B67"/>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7586"/>
    <w:pPr>
      <w:widowControl w:val="0"/>
      <w:jc w:val="both"/>
    </w:pPr>
    <w:rPr>
      <w:kern w:val="2"/>
      <w:sz w:val="21"/>
    </w:rPr>
  </w:style>
  <w:style w:type="paragraph" w:styleId="1">
    <w:name w:val="heading 1"/>
    <w:basedOn w:val="a"/>
    <w:next w:val="a"/>
    <w:link w:val="1Char"/>
    <w:qFormat/>
    <w:rsid w:val="005E7586"/>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5E7586"/>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5E7586"/>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5E7586"/>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5E7586"/>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5E7586"/>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5E758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E7586"/>
    <w:pPr>
      <w:ind w:firstLineChars="200" w:firstLine="420"/>
    </w:pPr>
  </w:style>
  <w:style w:type="paragraph" w:styleId="a4">
    <w:name w:val="Document Map"/>
    <w:basedOn w:val="a"/>
    <w:link w:val="Char"/>
    <w:unhideWhenUsed/>
    <w:qFormat/>
    <w:rsid w:val="005E7586"/>
    <w:pPr>
      <w:shd w:val="clear" w:color="auto" w:fill="000080"/>
    </w:pPr>
    <w:rPr>
      <w:kern w:val="0"/>
      <w:sz w:val="20"/>
      <w:szCs w:val="24"/>
      <w:shd w:val="clear" w:color="auto" w:fill="000080"/>
    </w:rPr>
  </w:style>
  <w:style w:type="paragraph" w:styleId="a5">
    <w:name w:val="Body Text"/>
    <w:basedOn w:val="a"/>
    <w:link w:val="Char0"/>
    <w:unhideWhenUsed/>
    <w:qFormat/>
    <w:rsid w:val="005E7586"/>
    <w:pPr>
      <w:jc w:val="center"/>
    </w:pPr>
    <w:rPr>
      <w:rFonts w:ascii="Estrangelo Edessa" w:eastAsia="黑体" w:hAnsi="Estrangelo Edessa"/>
      <w:outline/>
      <w:kern w:val="0"/>
      <w:sz w:val="52"/>
      <w:szCs w:val="24"/>
    </w:rPr>
  </w:style>
  <w:style w:type="paragraph" w:styleId="a6">
    <w:name w:val="Body Text Indent"/>
    <w:basedOn w:val="a"/>
    <w:link w:val="Char1"/>
    <w:qFormat/>
    <w:rsid w:val="005E7586"/>
    <w:pPr>
      <w:spacing w:after="120"/>
      <w:ind w:leftChars="200" w:left="420"/>
    </w:pPr>
  </w:style>
  <w:style w:type="paragraph" w:styleId="a7">
    <w:name w:val="Plain Text"/>
    <w:basedOn w:val="a"/>
    <w:link w:val="Char2"/>
    <w:unhideWhenUsed/>
    <w:qFormat/>
    <w:rsid w:val="005E7586"/>
    <w:pPr>
      <w:spacing w:line="360" w:lineRule="exact"/>
    </w:pPr>
    <w:rPr>
      <w:rFonts w:ascii="宋体" w:hAnsi="Courier New"/>
      <w:kern w:val="0"/>
      <w:sz w:val="24"/>
    </w:rPr>
  </w:style>
  <w:style w:type="paragraph" w:styleId="a8">
    <w:name w:val="Date"/>
    <w:basedOn w:val="a"/>
    <w:next w:val="a"/>
    <w:link w:val="Char3"/>
    <w:unhideWhenUsed/>
    <w:qFormat/>
    <w:rsid w:val="005E7586"/>
    <w:pPr>
      <w:ind w:leftChars="2500" w:left="2500"/>
    </w:pPr>
    <w:rPr>
      <w:rFonts w:ascii="仿宋_GB2312" w:eastAsia="仿宋_GB2312"/>
      <w:kern w:val="0"/>
      <w:sz w:val="28"/>
      <w:szCs w:val="24"/>
    </w:rPr>
  </w:style>
  <w:style w:type="paragraph" w:styleId="20">
    <w:name w:val="Body Text Indent 2"/>
    <w:basedOn w:val="a"/>
    <w:link w:val="2Char0"/>
    <w:qFormat/>
    <w:rsid w:val="005E7586"/>
    <w:pPr>
      <w:spacing w:after="120" w:line="480" w:lineRule="auto"/>
      <w:ind w:leftChars="200" w:left="420"/>
    </w:pPr>
  </w:style>
  <w:style w:type="paragraph" w:styleId="a9">
    <w:name w:val="Balloon Text"/>
    <w:basedOn w:val="a"/>
    <w:unhideWhenUsed/>
    <w:qFormat/>
    <w:rsid w:val="005E7586"/>
    <w:rPr>
      <w:sz w:val="18"/>
      <w:szCs w:val="18"/>
    </w:rPr>
  </w:style>
  <w:style w:type="paragraph" w:styleId="aa">
    <w:name w:val="footer"/>
    <w:basedOn w:val="a"/>
    <w:qFormat/>
    <w:rsid w:val="005E7586"/>
    <w:pPr>
      <w:tabs>
        <w:tab w:val="center" w:pos="4153"/>
        <w:tab w:val="right" w:pos="8306"/>
      </w:tabs>
      <w:snapToGrid w:val="0"/>
      <w:jc w:val="left"/>
    </w:pPr>
    <w:rPr>
      <w:sz w:val="18"/>
    </w:rPr>
  </w:style>
  <w:style w:type="paragraph" w:styleId="ab">
    <w:name w:val="header"/>
    <w:basedOn w:val="a"/>
    <w:qFormat/>
    <w:rsid w:val="005E758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5E7586"/>
    <w:pPr>
      <w:adjustRightInd w:val="0"/>
      <w:snapToGrid w:val="0"/>
      <w:spacing w:beforeLines="20" w:afterLines="20"/>
      <w:ind w:left="630"/>
      <w:jc w:val="left"/>
    </w:pPr>
    <w:rPr>
      <w:sz w:val="24"/>
      <w:szCs w:val="24"/>
    </w:rPr>
  </w:style>
  <w:style w:type="paragraph" w:styleId="30">
    <w:name w:val="Body Text Indent 3"/>
    <w:basedOn w:val="a"/>
    <w:qFormat/>
    <w:rsid w:val="005E7586"/>
    <w:pPr>
      <w:spacing w:after="120"/>
      <w:ind w:leftChars="200" w:left="420"/>
    </w:pPr>
    <w:rPr>
      <w:sz w:val="16"/>
      <w:szCs w:val="16"/>
    </w:rPr>
  </w:style>
  <w:style w:type="paragraph" w:styleId="ac">
    <w:name w:val="Normal (Web)"/>
    <w:basedOn w:val="a"/>
    <w:qFormat/>
    <w:rsid w:val="005E7586"/>
    <w:pPr>
      <w:widowControl/>
      <w:jc w:val="left"/>
    </w:pPr>
    <w:rPr>
      <w:rFonts w:ascii="宋体" w:hAnsi="宋体" w:cs="宋体"/>
      <w:kern w:val="0"/>
      <w:sz w:val="24"/>
      <w:szCs w:val="24"/>
    </w:rPr>
  </w:style>
  <w:style w:type="paragraph" w:styleId="10">
    <w:name w:val="index 1"/>
    <w:basedOn w:val="a"/>
    <w:next w:val="a"/>
    <w:semiHidden/>
    <w:qFormat/>
    <w:rsid w:val="005E7586"/>
    <w:rPr>
      <w:rFonts w:ascii="宋体" w:hAnsi="宋体"/>
      <w:b/>
      <w:bCs/>
      <w:szCs w:val="24"/>
    </w:rPr>
  </w:style>
  <w:style w:type="paragraph" w:styleId="21">
    <w:name w:val="Body Text First Indent 2"/>
    <w:basedOn w:val="a6"/>
    <w:qFormat/>
    <w:rsid w:val="005E7586"/>
    <w:pPr>
      <w:tabs>
        <w:tab w:val="left" w:pos="0"/>
        <w:tab w:val="left" w:pos="993"/>
        <w:tab w:val="left" w:pos="1134"/>
      </w:tabs>
      <w:ind w:left="200" w:firstLine="420"/>
    </w:pPr>
    <w:rPr>
      <w:szCs w:val="24"/>
    </w:rPr>
  </w:style>
  <w:style w:type="table" w:styleId="ad">
    <w:name w:val="Table Grid"/>
    <w:basedOn w:val="a2"/>
    <w:qFormat/>
    <w:rsid w:val="005E75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5E7586"/>
    <w:rPr>
      <w:b/>
      <w:bCs/>
    </w:rPr>
  </w:style>
  <w:style w:type="character" w:styleId="af">
    <w:name w:val="page number"/>
    <w:basedOn w:val="a1"/>
    <w:qFormat/>
    <w:rsid w:val="005E7586"/>
  </w:style>
  <w:style w:type="character" w:styleId="af0">
    <w:name w:val="Hyperlink"/>
    <w:qFormat/>
    <w:rsid w:val="005E7586"/>
    <w:rPr>
      <w:color w:val="0000FF"/>
      <w:u w:val="single"/>
    </w:rPr>
  </w:style>
  <w:style w:type="character" w:customStyle="1" w:styleId="6Char">
    <w:name w:val="标题 6 Char"/>
    <w:link w:val="6"/>
    <w:qFormat/>
    <w:rsid w:val="005E7586"/>
    <w:rPr>
      <w:rFonts w:ascii="Arial" w:eastAsia="黑体" w:hAnsi="Arial"/>
      <w:b/>
      <w:bCs/>
      <w:sz w:val="24"/>
      <w:szCs w:val="24"/>
    </w:rPr>
  </w:style>
  <w:style w:type="character" w:customStyle="1" w:styleId="1Char">
    <w:name w:val="标题 1 Char"/>
    <w:link w:val="1"/>
    <w:qFormat/>
    <w:rsid w:val="005E7586"/>
    <w:rPr>
      <w:rFonts w:ascii="黑体" w:eastAsia="黑体" w:hAnsi="宋体"/>
      <w:sz w:val="52"/>
    </w:rPr>
  </w:style>
  <w:style w:type="character" w:customStyle="1" w:styleId="1Char2">
    <w:name w:val="普通文字1 Char2"/>
    <w:qFormat/>
    <w:rsid w:val="005E7586"/>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5E7586"/>
    <w:rPr>
      <w:rFonts w:ascii="仿宋_GB2312" w:eastAsia="仿宋_GB2312"/>
      <w:sz w:val="28"/>
      <w:szCs w:val="24"/>
      <w:lang w:bidi="ar-SA"/>
    </w:rPr>
  </w:style>
  <w:style w:type="character" w:customStyle="1" w:styleId="CharChar10">
    <w:name w:val="Char Char10"/>
    <w:qFormat/>
    <w:rsid w:val="005E7586"/>
    <w:rPr>
      <w:rFonts w:ascii="楷体_GB2312" w:eastAsia="楷体_GB2312" w:hAnsi="宋体" w:cs="宋体"/>
      <w:sz w:val="32"/>
      <w:szCs w:val="24"/>
    </w:rPr>
  </w:style>
  <w:style w:type="character" w:customStyle="1" w:styleId="9Char">
    <w:name w:val="标题 9 Char"/>
    <w:link w:val="9"/>
    <w:qFormat/>
    <w:rsid w:val="005E7586"/>
    <w:rPr>
      <w:rFonts w:ascii="Arial" w:eastAsia="黑体" w:hAnsi="Arial"/>
      <w:sz w:val="21"/>
      <w:szCs w:val="21"/>
    </w:rPr>
  </w:style>
  <w:style w:type="character" w:customStyle="1" w:styleId="2Char">
    <w:name w:val="标题 2 Char"/>
    <w:link w:val="2"/>
    <w:semiHidden/>
    <w:qFormat/>
    <w:rsid w:val="005E7586"/>
    <w:rPr>
      <w:rFonts w:ascii="Arial" w:eastAsia="黑体" w:hAnsi="Arial"/>
      <w:b/>
      <w:bCs/>
      <w:sz w:val="32"/>
      <w:szCs w:val="32"/>
      <w:lang w:bidi="ar-SA"/>
    </w:rPr>
  </w:style>
  <w:style w:type="character" w:customStyle="1" w:styleId="Char0">
    <w:name w:val="正文文本 Char"/>
    <w:link w:val="a5"/>
    <w:qFormat/>
    <w:rsid w:val="005E7586"/>
    <w:rPr>
      <w:rFonts w:ascii="Estrangelo Edessa" w:eastAsia="黑体" w:hAnsi="Estrangelo Edessa"/>
      <w:outline/>
      <w:sz w:val="52"/>
      <w:szCs w:val="24"/>
      <w:lang w:bidi="ar-SA"/>
    </w:rPr>
  </w:style>
  <w:style w:type="character" w:customStyle="1" w:styleId="3Char">
    <w:name w:val="标题 3 Char"/>
    <w:link w:val="3"/>
    <w:qFormat/>
    <w:rsid w:val="005E7586"/>
    <w:rPr>
      <w:b/>
      <w:sz w:val="32"/>
    </w:rPr>
  </w:style>
  <w:style w:type="character" w:customStyle="1" w:styleId="7Char">
    <w:name w:val="标题 7 Char"/>
    <w:link w:val="7"/>
    <w:qFormat/>
    <w:rsid w:val="005E7586"/>
    <w:rPr>
      <w:b/>
      <w:bCs/>
      <w:sz w:val="24"/>
      <w:szCs w:val="24"/>
    </w:rPr>
  </w:style>
  <w:style w:type="character" w:customStyle="1" w:styleId="8Char">
    <w:name w:val="标题 8 Char"/>
    <w:link w:val="8"/>
    <w:qFormat/>
    <w:rsid w:val="005E7586"/>
    <w:rPr>
      <w:rFonts w:ascii="Arial" w:eastAsia="黑体" w:hAnsi="Arial"/>
      <w:sz w:val="24"/>
      <w:szCs w:val="24"/>
    </w:rPr>
  </w:style>
  <w:style w:type="character" w:customStyle="1" w:styleId="apple-converted-space">
    <w:name w:val="apple-converted-space"/>
    <w:basedOn w:val="a1"/>
    <w:qFormat/>
    <w:rsid w:val="005E7586"/>
  </w:style>
  <w:style w:type="character" w:customStyle="1" w:styleId="font41">
    <w:name w:val="font41"/>
    <w:qFormat/>
    <w:rsid w:val="005E7586"/>
    <w:rPr>
      <w:rFonts w:ascii="宋体" w:eastAsia="宋体" w:hAnsi="宋体" w:cs="宋体" w:hint="eastAsia"/>
      <w:color w:val="000000"/>
      <w:sz w:val="20"/>
      <w:szCs w:val="20"/>
      <w:u w:val="none"/>
      <w:vertAlign w:val="superscript"/>
    </w:rPr>
  </w:style>
  <w:style w:type="character" w:customStyle="1" w:styleId="font21">
    <w:name w:val="font21"/>
    <w:qFormat/>
    <w:rsid w:val="005E7586"/>
    <w:rPr>
      <w:rFonts w:ascii="宋体" w:eastAsia="宋体" w:hAnsi="宋体" w:cs="宋体" w:hint="eastAsia"/>
      <w:color w:val="000000"/>
      <w:sz w:val="20"/>
      <w:szCs w:val="20"/>
      <w:u w:val="none"/>
    </w:rPr>
  </w:style>
  <w:style w:type="character" w:customStyle="1" w:styleId="Char2">
    <w:name w:val="纯文本 Char"/>
    <w:link w:val="a7"/>
    <w:semiHidden/>
    <w:qFormat/>
    <w:rsid w:val="005E7586"/>
    <w:rPr>
      <w:rFonts w:ascii="宋体" w:eastAsia="宋体" w:hAnsi="Courier New"/>
      <w:sz w:val="24"/>
      <w:lang w:bidi="ar-SA"/>
    </w:rPr>
  </w:style>
  <w:style w:type="character" w:customStyle="1" w:styleId="Char1">
    <w:name w:val="正文文本缩进 Char"/>
    <w:link w:val="a6"/>
    <w:semiHidden/>
    <w:qFormat/>
    <w:rsid w:val="005E7586"/>
    <w:rPr>
      <w:rFonts w:eastAsia="宋体"/>
      <w:kern w:val="2"/>
      <w:sz w:val="21"/>
      <w:lang w:val="en-US" w:eastAsia="zh-CN" w:bidi="ar-SA"/>
    </w:rPr>
  </w:style>
  <w:style w:type="character" w:customStyle="1" w:styleId="Char">
    <w:name w:val="文档结构图 Char"/>
    <w:link w:val="a4"/>
    <w:semiHidden/>
    <w:qFormat/>
    <w:rsid w:val="005E7586"/>
    <w:rPr>
      <w:rFonts w:eastAsia="宋体"/>
      <w:szCs w:val="24"/>
      <w:shd w:val="clear" w:color="auto" w:fill="000080"/>
      <w:lang w:bidi="ar-SA"/>
    </w:rPr>
  </w:style>
  <w:style w:type="character" w:customStyle="1" w:styleId="2Char0">
    <w:name w:val="正文文本缩进 2 Char"/>
    <w:link w:val="20"/>
    <w:semiHidden/>
    <w:qFormat/>
    <w:rsid w:val="005E7586"/>
    <w:rPr>
      <w:rFonts w:eastAsia="宋体"/>
      <w:kern w:val="2"/>
      <w:sz w:val="21"/>
      <w:lang w:val="en-US" w:eastAsia="zh-CN" w:bidi="ar-SA"/>
    </w:rPr>
  </w:style>
  <w:style w:type="paragraph" w:customStyle="1" w:styleId="11">
    <w:name w:val="样式1"/>
    <w:basedOn w:val="a7"/>
    <w:qFormat/>
    <w:rsid w:val="005E7586"/>
    <w:pPr>
      <w:spacing w:line="480" w:lineRule="exact"/>
    </w:pPr>
    <w:rPr>
      <w:rFonts w:ascii="仿宋_GB2312" w:eastAsia="仿宋_GB2312" w:hAnsi="宋体"/>
      <w:szCs w:val="24"/>
    </w:rPr>
  </w:style>
  <w:style w:type="paragraph" w:customStyle="1" w:styleId="CharCharCharCharChar">
    <w:name w:val="Char Char Char Char Char"/>
    <w:basedOn w:val="a"/>
    <w:qFormat/>
    <w:rsid w:val="005E7586"/>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5E7586"/>
    <w:rPr>
      <w:kern w:val="0"/>
      <w:sz w:val="20"/>
    </w:rPr>
  </w:style>
  <w:style w:type="paragraph" w:customStyle="1" w:styleId="p0">
    <w:name w:val="p0"/>
    <w:basedOn w:val="a"/>
    <w:qFormat/>
    <w:rsid w:val="005E7586"/>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5E7586"/>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5E7586"/>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5E7586"/>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5E7586"/>
    <w:pPr>
      <w:widowControl/>
      <w:jc w:val="left"/>
    </w:pPr>
    <w:rPr>
      <w:rFonts w:ascii="Arial" w:eastAsia="仿宋_GB2312" w:hAnsi="Arial" w:cs="Arial"/>
      <w:color w:val="000000"/>
      <w:kern w:val="0"/>
      <w:sz w:val="20"/>
    </w:rPr>
  </w:style>
  <w:style w:type="paragraph" w:customStyle="1" w:styleId="Web">
    <w:name w:val="普通 (Web)"/>
    <w:basedOn w:val="a"/>
    <w:qFormat/>
    <w:rsid w:val="005E7586"/>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5E7586"/>
    <w:rPr>
      <w:rFonts w:ascii="仿宋_GB2312" w:eastAsia="仿宋_GB2312"/>
      <w:kern w:val="0"/>
      <w:sz w:val="20"/>
    </w:rPr>
  </w:style>
  <w:style w:type="paragraph" w:customStyle="1" w:styleId="WPSPlain">
    <w:name w:val="WPS Plain"/>
    <w:qFormat/>
    <w:rsid w:val="005E7586"/>
  </w:style>
  <w:style w:type="paragraph" w:styleId="af3">
    <w:name w:val="List Paragraph"/>
    <w:basedOn w:val="a"/>
    <w:uiPriority w:val="99"/>
    <w:qFormat/>
    <w:rsid w:val="005E758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B9E11-028A-4E81-8636-D96922B0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825</Words>
  <Characters>4704</Characters>
  <Application>Microsoft Office Word</Application>
  <DocSecurity>0</DocSecurity>
  <Lines>39</Lines>
  <Paragraphs>11</Paragraphs>
  <ScaleCrop>false</ScaleCrop>
  <Company>微软中国</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61</cp:revision>
  <cp:lastPrinted>2021-09-14T06:30:00Z</cp:lastPrinted>
  <dcterms:created xsi:type="dcterms:W3CDTF">2020-02-01T06:50:00Z</dcterms:created>
  <dcterms:modified xsi:type="dcterms:W3CDTF">2021-09-16T00:36:00Z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0C0A19D723044665B133111FE7F3E328</vt:lpwstr>
  </property>
</Properties>
</file>