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68A0" w:rsidRDefault="007F7034">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0E68A0" w:rsidRDefault="000E68A0"/>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ascii="楷体_GB2312" w:eastAsia="楷体_GB2312" w:hAnsi="宋体" w:cs="宋体" w:hint="eastAsia"/>
          <w:kern w:val="1"/>
          <w:sz w:val="44"/>
          <w:szCs w:val="44"/>
        </w:rPr>
        <w:t xml:space="preserve">   </w:t>
      </w:r>
    </w:p>
    <w:p w:rsidR="000E68A0" w:rsidRDefault="007F7034">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-黄</w:t>
      </w:r>
      <w:proofErr w:type="gramStart"/>
      <w:r>
        <w:rPr>
          <w:rFonts w:ascii="宋体" w:hAnsi="宋体" w:cs="宋体" w:hint="eastAsia"/>
          <w:b/>
          <w:bCs/>
          <w:sz w:val="44"/>
          <w:szCs w:val="44"/>
        </w:rPr>
        <w:t>庭科技</w:t>
      </w:r>
      <w:proofErr w:type="gramEnd"/>
      <w:r>
        <w:rPr>
          <w:rFonts w:ascii="宋体" w:hAnsi="宋体" w:cs="宋体" w:hint="eastAsia"/>
          <w:b/>
          <w:bCs/>
          <w:sz w:val="44"/>
          <w:szCs w:val="44"/>
        </w:rPr>
        <w:t>-铝合金活动百叶窗</w:t>
      </w:r>
    </w:p>
    <w:p w:rsidR="000E68A0" w:rsidRDefault="000E68A0">
      <w:pPr>
        <w:spacing w:line="700" w:lineRule="exact"/>
        <w:jc w:val="center"/>
        <w:rPr>
          <w:rFonts w:ascii="仿宋" w:eastAsia="仿宋" w:hAnsi="仿宋"/>
          <w:sz w:val="48"/>
          <w:szCs w:val="48"/>
        </w:rPr>
      </w:pPr>
    </w:p>
    <w:p w:rsidR="000E68A0" w:rsidRDefault="000E68A0">
      <w:pPr>
        <w:spacing w:line="700" w:lineRule="exact"/>
        <w:jc w:val="center"/>
        <w:rPr>
          <w:rFonts w:ascii="仿宋" w:eastAsia="仿宋" w:hAnsi="仿宋"/>
          <w:sz w:val="44"/>
          <w:szCs w:val="44"/>
        </w:rPr>
      </w:pPr>
    </w:p>
    <w:p w:rsidR="000E68A0" w:rsidRDefault="007F7034">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0E68A0" w:rsidRDefault="000E68A0">
      <w:pPr>
        <w:tabs>
          <w:tab w:val="left" w:pos="7020"/>
        </w:tabs>
        <w:jc w:val="center"/>
        <w:rPr>
          <w:rFonts w:ascii="仿宋" w:eastAsia="仿宋" w:hAnsi="仿宋"/>
          <w:b/>
          <w:sz w:val="52"/>
          <w:szCs w:val="52"/>
        </w:rPr>
      </w:pPr>
    </w:p>
    <w:p w:rsidR="000E68A0" w:rsidRDefault="007F7034">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sidR="00B11EF2">
        <w:rPr>
          <w:rFonts w:ascii="仿宋" w:eastAsia="仿宋" w:hAnsi="仿宋" w:cs="仿宋_GB2312" w:hint="eastAsia"/>
          <w:b/>
          <w:bCs/>
          <w:sz w:val="32"/>
          <w:szCs w:val="32"/>
          <w:u w:val="single"/>
        </w:rPr>
        <w:t>32</w:t>
      </w:r>
    </w:p>
    <w:p w:rsidR="00B11EF2" w:rsidRDefault="00B11EF2">
      <w:pPr>
        <w:rPr>
          <w:rFonts w:ascii="仿宋" w:eastAsia="仿宋" w:hAnsi="仿宋" w:cs="仿宋_GB2312"/>
          <w:b/>
          <w:bCs/>
          <w:sz w:val="32"/>
          <w:szCs w:val="32"/>
          <w:u w:val="single"/>
        </w:rPr>
      </w:pPr>
    </w:p>
    <w:p w:rsidR="000E68A0" w:rsidRDefault="007F7034">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2022年04月</w:t>
      </w:r>
      <w:r w:rsidR="00B11EF2">
        <w:rPr>
          <w:rFonts w:ascii="仿宋" w:eastAsia="仿宋" w:hAnsi="仿宋" w:cs="仿宋_GB2312" w:hint="eastAsia"/>
          <w:b/>
          <w:bCs/>
          <w:sz w:val="32"/>
          <w:szCs w:val="32"/>
          <w:u w:val="single"/>
        </w:rPr>
        <w:t>24</w:t>
      </w:r>
      <w:r>
        <w:rPr>
          <w:rFonts w:ascii="仿宋" w:eastAsia="仿宋" w:hAnsi="仿宋" w:cs="仿宋_GB2312" w:hint="eastAsia"/>
          <w:b/>
          <w:bCs/>
          <w:sz w:val="32"/>
          <w:szCs w:val="32"/>
          <w:u w:val="single"/>
        </w:rPr>
        <w:t>日</w:t>
      </w:r>
    </w:p>
    <w:p w:rsidR="000E68A0" w:rsidRDefault="000E68A0">
      <w:pPr>
        <w:rPr>
          <w:rFonts w:ascii="仿宋" w:eastAsia="仿宋" w:hAnsi="仿宋" w:cs="仿宋_GB2312"/>
          <w:b/>
          <w:bCs/>
          <w:sz w:val="32"/>
          <w:szCs w:val="32"/>
          <w:u w:val="single"/>
        </w:rPr>
      </w:pPr>
    </w:p>
    <w:p w:rsidR="000E68A0" w:rsidRDefault="007F7034">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0E68A0" w:rsidRDefault="000E68A0">
      <w:pPr>
        <w:rPr>
          <w:rFonts w:ascii="仿宋" w:eastAsia="仿宋" w:hAnsi="仿宋" w:cs="仿宋_GB2312"/>
          <w:b/>
          <w:bCs/>
          <w:sz w:val="32"/>
          <w:szCs w:val="32"/>
        </w:rPr>
      </w:pPr>
    </w:p>
    <w:p w:rsidR="000E68A0" w:rsidRDefault="007F7034">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汪嘉驹（13339254925）、黄赟（18656211500）</w:t>
      </w:r>
    </w:p>
    <w:p w:rsidR="000E68A0" w:rsidRDefault="000E68A0">
      <w:pPr>
        <w:tabs>
          <w:tab w:val="left" w:pos="7020"/>
        </w:tabs>
        <w:snapToGrid w:val="0"/>
        <w:spacing w:line="600" w:lineRule="exact"/>
        <w:jc w:val="left"/>
        <w:rPr>
          <w:rFonts w:ascii="仿宋" w:eastAsia="仿宋" w:hAnsi="仿宋" w:cs="仿宋_GB2312"/>
          <w:b/>
          <w:bCs/>
          <w:sz w:val="32"/>
          <w:szCs w:val="32"/>
          <w:u w:val="single"/>
        </w:rPr>
        <w:sectPr w:rsidR="000E68A0">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0E68A0" w:rsidRDefault="000E68A0">
      <w:pPr>
        <w:rPr>
          <w:rFonts w:ascii="仿宋" w:eastAsia="仿宋" w:hAnsi="仿宋" w:cs="仿宋_GB2312"/>
          <w:b/>
          <w:bCs/>
          <w:sz w:val="28"/>
          <w:szCs w:val="28"/>
        </w:rPr>
      </w:pPr>
    </w:p>
    <w:p w:rsidR="000E68A0" w:rsidRDefault="007F7034">
      <w:pPr>
        <w:rPr>
          <w:rFonts w:ascii="仿宋" w:eastAsia="仿宋" w:hAnsi="仿宋" w:cs="仿宋_GB2312"/>
          <w:b/>
          <w:bCs/>
          <w:sz w:val="28"/>
          <w:szCs w:val="28"/>
        </w:rPr>
      </w:pPr>
      <w:r>
        <w:rPr>
          <w:rFonts w:ascii="仿宋" w:eastAsia="仿宋" w:hAnsi="仿宋" w:cs="仿宋_GB2312" w:hint="eastAsia"/>
          <w:b/>
          <w:bCs/>
          <w:sz w:val="28"/>
          <w:szCs w:val="28"/>
        </w:rPr>
        <w:t>【声明】</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0E68A0" w:rsidRDefault="007F7034">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0E68A0" w:rsidRDefault="000E68A0">
      <w:pPr>
        <w:jc w:val="center"/>
        <w:rPr>
          <w:rFonts w:ascii="仿宋" w:eastAsia="仿宋" w:hAnsi="仿宋" w:cs="仿宋_GB2312"/>
          <w:b/>
          <w:sz w:val="36"/>
          <w:szCs w:val="36"/>
        </w:rPr>
      </w:pPr>
    </w:p>
    <w:p w:rsidR="007B5832" w:rsidRDefault="007B5832">
      <w:pPr>
        <w:jc w:val="center"/>
        <w:rPr>
          <w:rFonts w:ascii="仿宋" w:eastAsia="仿宋" w:hAnsi="仿宋" w:cs="仿宋_GB2312"/>
          <w:b/>
          <w:sz w:val="36"/>
          <w:szCs w:val="36"/>
        </w:rPr>
      </w:pPr>
    </w:p>
    <w:p w:rsidR="000E68A0" w:rsidRDefault="007F7034">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0E68A0" w:rsidRDefault="000E68A0">
      <w:pPr>
        <w:rPr>
          <w:rFonts w:ascii="仿宋" w:eastAsia="仿宋" w:hAnsi="仿宋" w:cs="仿宋_GB2312"/>
          <w:b/>
          <w:sz w:val="36"/>
          <w:szCs w:val="36"/>
        </w:rPr>
      </w:pPr>
    </w:p>
    <w:p w:rsidR="000E68A0" w:rsidRDefault="007F703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2022年04月</w:t>
      </w:r>
      <w:r w:rsidR="00B11EF2">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p>
    <w:p w:rsidR="000E68A0" w:rsidRDefault="007F703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2022年04月</w:t>
      </w:r>
      <w:r w:rsidR="00B11EF2">
        <w:rPr>
          <w:rFonts w:ascii="仿宋" w:eastAsia="仿宋" w:hAnsi="仿宋" w:cs="仿宋_GB2312" w:hint="eastAsia"/>
          <w:sz w:val="28"/>
          <w:szCs w:val="28"/>
          <w:u w:val="single"/>
        </w:rPr>
        <w:t>28</w:t>
      </w:r>
      <w:r>
        <w:rPr>
          <w:rFonts w:ascii="仿宋" w:eastAsia="仿宋" w:hAnsi="仿宋" w:cs="仿宋_GB2312" w:hint="eastAsia"/>
          <w:sz w:val="28"/>
          <w:szCs w:val="28"/>
          <w:u w:val="single"/>
        </w:rPr>
        <w:t>日9:00</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0E68A0" w:rsidRDefault="007F703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0E68A0" w:rsidRDefault="007F703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2022年04月</w:t>
      </w:r>
      <w:r w:rsidR="00B11EF2">
        <w:rPr>
          <w:rFonts w:ascii="仿宋" w:eastAsia="仿宋" w:hAnsi="仿宋" w:cs="仿宋_GB2312" w:hint="eastAsia"/>
          <w:sz w:val="28"/>
          <w:szCs w:val="28"/>
          <w:u w:val="single"/>
        </w:rPr>
        <w:t>28</w:t>
      </w:r>
      <w:r>
        <w:rPr>
          <w:rFonts w:ascii="仿宋" w:eastAsia="仿宋" w:hAnsi="仿宋" w:cs="仿宋_GB2312" w:hint="eastAsia"/>
          <w:sz w:val="28"/>
          <w:szCs w:val="28"/>
          <w:u w:val="single"/>
        </w:rPr>
        <w:t>日9:00</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0E68A0" w:rsidRDefault="000E68A0">
      <w:pPr>
        <w:ind w:firstLineChars="200" w:firstLine="560"/>
        <w:rPr>
          <w:rFonts w:ascii="仿宋" w:eastAsia="仿宋" w:hAnsi="仿宋" w:cs="仿宋_GB2312"/>
          <w:sz w:val="28"/>
          <w:szCs w:val="28"/>
        </w:rPr>
      </w:pPr>
    </w:p>
    <w:p w:rsidR="000E68A0" w:rsidRDefault="000E68A0">
      <w:pPr>
        <w:ind w:firstLineChars="200" w:firstLine="560"/>
        <w:rPr>
          <w:rFonts w:ascii="仿宋" w:eastAsia="仿宋" w:hAnsi="仿宋" w:cs="仿宋_GB2312"/>
          <w:sz w:val="28"/>
          <w:szCs w:val="28"/>
        </w:rPr>
      </w:pPr>
    </w:p>
    <w:p w:rsidR="000E68A0" w:rsidRDefault="000E68A0">
      <w:pPr>
        <w:ind w:firstLineChars="200" w:firstLine="560"/>
        <w:rPr>
          <w:rFonts w:ascii="仿宋" w:eastAsia="仿宋" w:hAnsi="仿宋" w:cs="仿宋_GB2312"/>
          <w:sz w:val="28"/>
          <w:szCs w:val="28"/>
        </w:rPr>
      </w:pPr>
    </w:p>
    <w:p w:rsidR="000E68A0" w:rsidRDefault="000E68A0">
      <w:pPr>
        <w:jc w:val="center"/>
        <w:rPr>
          <w:rFonts w:ascii="仿宋" w:eastAsia="仿宋" w:hAnsi="仿宋" w:cs="仿宋_GB2312"/>
          <w:b/>
          <w:sz w:val="36"/>
          <w:szCs w:val="36"/>
        </w:rPr>
      </w:pPr>
    </w:p>
    <w:p w:rsidR="000E68A0" w:rsidRDefault="000E68A0">
      <w:pPr>
        <w:jc w:val="center"/>
        <w:rPr>
          <w:rFonts w:ascii="仿宋" w:eastAsia="仿宋" w:hAnsi="仿宋" w:cs="仿宋_GB2312"/>
          <w:b/>
          <w:sz w:val="36"/>
          <w:szCs w:val="36"/>
        </w:rPr>
      </w:pPr>
    </w:p>
    <w:p w:rsidR="000E68A0" w:rsidRDefault="000E68A0">
      <w:pPr>
        <w:jc w:val="center"/>
        <w:rPr>
          <w:rFonts w:ascii="仿宋" w:eastAsia="仿宋" w:hAnsi="仿宋" w:cs="仿宋_GB2312"/>
          <w:b/>
          <w:sz w:val="36"/>
          <w:szCs w:val="36"/>
        </w:rPr>
      </w:pPr>
    </w:p>
    <w:p w:rsidR="000E68A0" w:rsidRDefault="007F7034">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0E68A0" w:rsidRDefault="000E68A0">
      <w:pPr>
        <w:jc w:val="center"/>
        <w:rPr>
          <w:rFonts w:ascii="仿宋" w:eastAsia="仿宋" w:hAnsi="仿宋" w:cs="仿宋_GB2312"/>
          <w:b/>
          <w:sz w:val="36"/>
          <w:szCs w:val="36"/>
        </w:rPr>
      </w:pP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-黄</w:t>
      </w:r>
      <w:proofErr w:type="gramStart"/>
      <w:r>
        <w:rPr>
          <w:rFonts w:ascii="仿宋" w:eastAsia="仿宋" w:hAnsi="仿宋" w:cs="仿宋_GB2312" w:hint="eastAsia"/>
          <w:sz w:val="28"/>
          <w:szCs w:val="28"/>
          <w:u w:val="single"/>
        </w:rPr>
        <w:t>庭科技</w:t>
      </w:r>
      <w:proofErr w:type="gramEnd"/>
      <w:r>
        <w:rPr>
          <w:rFonts w:ascii="仿宋" w:eastAsia="仿宋" w:hAnsi="仿宋" w:cs="仿宋_GB2312" w:hint="eastAsia"/>
          <w:sz w:val="28"/>
          <w:szCs w:val="28"/>
          <w:u w:val="single"/>
        </w:rPr>
        <w:t>-铝合金活动百叶窗</w:t>
      </w:r>
    </w:p>
    <w:p w:rsidR="000E68A0" w:rsidRDefault="007F7034">
      <w:pPr>
        <w:rPr>
          <w:rFonts w:ascii="仿宋" w:eastAsia="仿宋" w:hAnsi="仿宋" w:cs="仿宋_GB2312"/>
          <w:b/>
          <w:bCs/>
          <w:sz w:val="28"/>
          <w:szCs w:val="28"/>
        </w:rPr>
      </w:pPr>
      <w:r>
        <w:rPr>
          <w:rFonts w:ascii="仿宋" w:eastAsia="仿宋" w:hAnsi="仿宋" w:cs="仿宋_GB2312" w:hint="eastAsia"/>
          <w:b/>
          <w:bCs/>
          <w:sz w:val="28"/>
          <w:szCs w:val="28"/>
        </w:rPr>
        <w:t>说明：</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0E68A0" w:rsidRDefault="000E68A0">
      <w:pPr>
        <w:ind w:firstLineChars="200" w:firstLine="560"/>
        <w:rPr>
          <w:rFonts w:ascii="仿宋" w:eastAsia="仿宋" w:hAnsi="仿宋" w:cs="仿宋_GB2312"/>
          <w:sz w:val="28"/>
          <w:szCs w:val="28"/>
        </w:rPr>
      </w:pPr>
    </w:p>
    <w:p w:rsidR="000E68A0" w:rsidRDefault="000E68A0">
      <w:pPr>
        <w:rPr>
          <w:rFonts w:ascii="仿宋" w:eastAsia="仿宋" w:hAnsi="仿宋" w:cs="仿宋_GB2312"/>
          <w:sz w:val="28"/>
          <w:szCs w:val="28"/>
        </w:rPr>
      </w:pPr>
    </w:p>
    <w:p w:rsidR="000E68A0" w:rsidRPr="00822D1A" w:rsidRDefault="007F7034" w:rsidP="00822D1A">
      <w:pPr>
        <w:pStyle w:val="affa"/>
        <w:numPr>
          <w:ilvl w:val="0"/>
          <w:numId w:val="5"/>
        </w:numPr>
        <w:ind w:firstLineChars="0"/>
        <w:jc w:val="center"/>
        <w:rPr>
          <w:rFonts w:ascii="仿宋" w:eastAsia="仿宋" w:hAnsi="仿宋" w:cs="仿宋_GB2312"/>
          <w:b/>
          <w:sz w:val="36"/>
          <w:szCs w:val="36"/>
        </w:rPr>
      </w:pPr>
      <w:r w:rsidRPr="00822D1A">
        <w:rPr>
          <w:rFonts w:ascii="仿宋" w:eastAsia="仿宋" w:hAnsi="仿宋" w:cs="仿宋_GB2312" w:hint="eastAsia"/>
          <w:b/>
          <w:sz w:val="36"/>
          <w:szCs w:val="36"/>
        </w:rPr>
        <w:t>投标人资格要求</w:t>
      </w:r>
    </w:p>
    <w:p w:rsidR="000E68A0" w:rsidRDefault="000E68A0">
      <w:pPr>
        <w:jc w:val="center"/>
        <w:rPr>
          <w:rFonts w:ascii="仿宋" w:eastAsia="仿宋" w:hAnsi="仿宋" w:cs="仿宋_GB2312"/>
          <w:b/>
          <w:sz w:val="36"/>
          <w:szCs w:val="36"/>
        </w:rPr>
      </w:pPr>
    </w:p>
    <w:p w:rsidR="000E68A0" w:rsidRPr="00822D1A" w:rsidRDefault="00822D1A" w:rsidP="00822D1A">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007F7034" w:rsidRPr="00822D1A">
        <w:rPr>
          <w:rFonts w:ascii="仿宋" w:eastAsia="仿宋" w:hAnsi="仿宋" w:cs="仿宋_GB2312" w:hint="eastAsia"/>
          <w:sz w:val="28"/>
          <w:szCs w:val="28"/>
        </w:rPr>
        <w:t>在中华人民共和国境内依法经国家工商、税务机关登记注册。</w:t>
      </w:r>
    </w:p>
    <w:p w:rsidR="00822D1A" w:rsidRPr="00822D1A" w:rsidRDefault="00822D1A" w:rsidP="00822D1A">
      <w:pPr>
        <w:ind w:left="560"/>
        <w:rPr>
          <w:rFonts w:ascii="仿宋" w:eastAsia="仿宋" w:hAnsi="仿宋" w:cs="仿宋_GB2312"/>
          <w:sz w:val="28"/>
          <w:szCs w:val="28"/>
        </w:rPr>
      </w:pPr>
      <w:r>
        <w:rPr>
          <w:rFonts w:ascii="仿宋" w:eastAsia="仿宋" w:hAnsi="仿宋" w:cs="仿宋_GB2312" w:hint="eastAsia"/>
          <w:sz w:val="28"/>
          <w:szCs w:val="28"/>
        </w:rPr>
        <w:t>2、</w:t>
      </w:r>
      <w:r w:rsidR="00055B2E" w:rsidRPr="00275E5B">
        <w:rPr>
          <w:rFonts w:ascii="仿宋" w:eastAsia="仿宋" w:hAnsi="仿宋" w:cs="仿宋_GB2312" w:hint="eastAsia"/>
          <w:sz w:val="28"/>
          <w:szCs w:val="28"/>
        </w:rPr>
        <w:t>投标人须为一般纳税人或小规模纳税人。</w:t>
      </w:r>
    </w:p>
    <w:p w:rsidR="000E68A0" w:rsidRDefault="00822D1A">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7F7034">
        <w:rPr>
          <w:rFonts w:ascii="仿宋" w:eastAsia="仿宋" w:hAnsi="仿宋" w:cs="仿宋_GB2312" w:hint="eastAsia"/>
          <w:sz w:val="28"/>
          <w:szCs w:val="28"/>
        </w:rPr>
        <w:t>、投标人提供的相关资质证件均须在年审有效期内。</w:t>
      </w:r>
    </w:p>
    <w:p w:rsidR="000E68A0" w:rsidRDefault="00822D1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7F7034">
        <w:rPr>
          <w:rFonts w:ascii="仿宋" w:eastAsia="仿宋" w:hAnsi="仿宋" w:cs="仿宋_GB2312" w:hint="eastAsia"/>
          <w:sz w:val="28"/>
          <w:szCs w:val="28"/>
        </w:rPr>
        <w:t>、投标人营业执照所列示的经营范围必须涵盖本次招标材料品种。</w:t>
      </w:r>
    </w:p>
    <w:p w:rsidR="000E68A0" w:rsidRDefault="00822D1A">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7F7034">
        <w:rPr>
          <w:rFonts w:ascii="仿宋" w:eastAsia="仿宋" w:hAnsi="仿宋" w:cs="仿宋_GB2312" w:hint="eastAsia"/>
          <w:sz w:val="28"/>
          <w:szCs w:val="28"/>
        </w:rPr>
        <w:t>、有生产经营和安全许可要求的，必须有相应有效的许可证。</w:t>
      </w:r>
    </w:p>
    <w:p w:rsidR="000E68A0" w:rsidRDefault="00822D1A">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7F7034">
        <w:rPr>
          <w:rFonts w:ascii="仿宋" w:eastAsia="仿宋" w:hAnsi="仿宋" w:cs="仿宋_GB2312" w:hint="eastAsia"/>
          <w:sz w:val="28"/>
          <w:szCs w:val="28"/>
        </w:rPr>
        <w:t>、投标人近三年无重大失信和违法、违纪行为等不良记录。</w:t>
      </w:r>
    </w:p>
    <w:p w:rsidR="000E68A0" w:rsidRDefault="000E68A0">
      <w:pPr>
        <w:ind w:firstLineChars="200" w:firstLine="560"/>
        <w:rPr>
          <w:rFonts w:ascii="仿宋" w:eastAsia="仿宋" w:hAnsi="仿宋" w:cs="仿宋_GB2312"/>
          <w:sz w:val="28"/>
          <w:szCs w:val="28"/>
        </w:rPr>
      </w:pPr>
    </w:p>
    <w:p w:rsidR="000E68A0" w:rsidRDefault="000E68A0">
      <w:pPr>
        <w:ind w:firstLineChars="200" w:firstLine="560"/>
        <w:rPr>
          <w:rFonts w:ascii="仿宋" w:eastAsia="仿宋" w:hAnsi="仿宋" w:cs="仿宋_GB2312"/>
          <w:sz w:val="28"/>
          <w:szCs w:val="28"/>
        </w:rPr>
      </w:pPr>
    </w:p>
    <w:p w:rsidR="000E68A0" w:rsidRDefault="000E68A0">
      <w:pPr>
        <w:ind w:firstLineChars="200" w:firstLine="560"/>
        <w:rPr>
          <w:rFonts w:ascii="仿宋" w:eastAsia="仿宋" w:hAnsi="仿宋" w:cs="仿宋_GB2312"/>
          <w:sz w:val="28"/>
          <w:szCs w:val="28"/>
        </w:rPr>
      </w:pPr>
    </w:p>
    <w:p w:rsidR="000E68A0" w:rsidRDefault="000E68A0">
      <w:pPr>
        <w:ind w:firstLineChars="200" w:firstLine="560"/>
        <w:rPr>
          <w:rFonts w:ascii="仿宋" w:eastAsia="仿宋" w:hAnsi="仿宋" w:cs="仿宋_GB2312"/>
          <w:sz w:val="28"/>
          <w:szCs w:val="28"/>
        </w:rPr>
      </w:pPr>
    </w:p>
    <w:p w:rsidR="000E68A0" w:rsidRDefault="000E68A0">
      <w:pPr>
        <w:jc w:val="center"/>
        <w:rPr>
          <w:rFonts w:ascii="仿宋" w:eastAsia="仿宋" w:hAnsi="仿宋" w:cs="仿宋_GB2312"/>
          <w:b/>
          <w:sz w:val="36"/>
          <w:szCs w:val="36"/>
        </w:rPr>
      </w:pPr>
    </w:p>
    <w:p w:rsidR="000E68A0" w:rsidRDefault="007F7034">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0E68A0" w:rsidRDefault="000E68A0">
      <w:pPr>
        <w:jc w:val="center"/>
        <w:rPr>
          <w:rFonts w:ascii="仿宋" w:eastAsia="仿宋" w:hAnsi="仿宋" w:cs="仿宋_GB2312"/>
          <w:b/>
          <w:sz w:val="36"/>
          <w:szCs w:val="36"/>
        </w:rPr>
      </w:pPr>
    </w:p>
    <w:p w:rsidR="000E68A0" w:rsidRDefault="007F7034">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0E68A0" w:rsidRDefault="000E68A0">
      <w:pPr>
        <w:ind w:firstLineChars="200" w:firstLine="560"/>
        <w:rPr>
          <w:rFonts w:ascii="仿宋" w:eastAsia="仿宋" w:hAnsi="仿宋" w:cs="仿宋_GB2312"/>
          <w:sz w:val="28"/>
          <w:szCs w:val="28"/>
        </w:rPr>
      </w:pPr>
    </w:p>
    <w:p w:rsidR="000E68A0" w:rsidRDefault="007F7034">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0E68A0" w:rsidRDefault="000E68A0">
      <w:pPr>
        <w:jc w:val="center"/>
        <w:rPr>
          <w:rFonts w:ascii="仿宋_GB2312" w:eastAsia="仿宋_GB2312" w:hAnsi="宋体" w:cs="仿宋_GB2312"/>
          <w:b/>
          <w:sz w:val="36"/>
          <w:szCs w:val="36"/>
        </w:rPr>
      </w:pPr>
    </w:p>
    <w:p w:rsidR="000E68A0" w:rsidRDefault="007F7034">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1、各投标人需在开标之前至</w:t>
      </w:r>
      <w:r>
        <w:rPr>
          <w:rFonts w:ascii="仿宋_GB2312" w:eastAsia="仿宋_GB2312" w:hAnsi="仿宋_GB2312" w:cs="仿宋_GB2312" w:hint="eastAsia"/>
          <w:sz w:val="28"/>
          <w:szCs w:val="28"/>
          <w:u w:val="single"/>
        </w:rPr>
        <w:t>铜陵有色建安钢</w:t>
      </w:r>
      <w:proofErr w:type="gramStart"/>
      <w:r>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u w:val="single"/>
        </w:rPr>
        <w:t>报名。</w:t>
      </w:r>
    </w:p>
    <w:p w:rsidR="000E68A0" w:rsidRPr="00275E5B" w:rsidRDefault="007F703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sidRPr="00275E5B">
        <w:rPr>
          <w:rFonts w:ascii="仿宋_GB2312" w:eastAsia="仿宋_GB2312" w:hAnsi="仿宋_GB2312" w:cs="仿宋_GB2312" w:hint="eastAsia"/>
          <w:sz w:val="28"/>
          <w:szCs w:val="28"/>
          <w:u w:val="single"/>
        </w:rPr>
        <w:t>报名资料包括营业执照副本的复印件、法人身份证复印件（经办人不</w:t>
      </w:r>
      <w:r w:rsidR="00C97FFC" w:rsidRPr="00275E5B">
        <w:rPr>
          <w:rFonts w:ascii="仿宋_GB2312" w:eastAsia="仿宋_GB2312" w:hAnsi="仿宋_GB2312" w:cs="仿宋_GB2312" w:hint="eastAsia"/>
          <w:sz w:val="28"/>
          <w:szCs w:val="28"/>
          <w:u w:val="single"/>
        </w:rPr>
        <w:t>是法人代表的要提供法人代</w:t>
      </w:r>
      <w:r w:rsidR="008B3B9C" w:rsidRPr="00275E5B">
        <w:rPr>
          <w:rFonts w:ascii="仿宋_GB2312" w:eastAsia="仿宋_GB2312" w:hAnsi="仿宋_GB2312" w:cs="仿宋_GB2312" w:hint="eastAsia"/>
          <w:sz w:val="28"/>
          <w:szCs w:val="28"/>
          <w:u w:val="single"/>
        </w:rPr>
        <w:t>表授权委托书、代理人身份证复印件）等，以上资料须加盖投标</w:t>
      </w:r>
      <w:r w:rsidR="00C97FFC" w:rsidRPr="00275E5B">
        <w:rPr>
          <w:rFonts w:ascii="仿宋_GB2312" w:eastAsia="仿宋_GB2312" w:hAnsi="仿宋_GB2312" w:cs="仿宋_GB2312" w:hint="eastAsia"/>
          <w:sz w:val="28"/>
          <w:szCs w:val="28"/>
          <w:u w:val="single"/>
        </w:rPr>
        <w:t>单位公章（原章）</w:t>
      </w:r>
      <w:r w:rsidRPr="00275E5B">
        <w:rPr>
          <w:rFonts w:ascii="仿宋_GB2312" w:eastAsia="仿宋_GB2312" w:hAnsi="仿宋_GB2312" w:cs="仿宋_GB2312" w:hint="eastAsia"/>
          <w:sz w:val="28"/>
          <w:szCs w:val="28"/>
          <w:u w:val="single"/>
        </w:rPr>
        <w:t>。</w:t>
      </w:r>
    </w:p>
    <w:p w:rsidR="000E68A0" w:rsidRPr="00275E5B" w:rsidRDefault="007F7034">
      <w:pPr>
        <w:ind w:firstLineChars="200" w:firstLine="560"/>
        <w:rPr>
          <w:rFonts w:ascii="仿宋_GB2312" w:eastAsia="仿宋_GB2312" w:hAnsi="仿宋_GB2312" w:cs="仿宋_GB2312"/>
          <w:sz w:val="28"/>
          <w:szCs w:val="28"/>
        </w:rPr>
      </w:pPr>
      <w:r w:rsidRPr="00275E5B">
        <w:rPr>
          <w:rFonts w:ascii="仿宋_GB2312" w:eastAsia="仿宋_GB2312" w:hAnsi="仿宋_GB2312" w:cs="仿宋_GB2312" w:hint="eastAsia"/>
          <w:sz w:val="28"/>
          <w:szCs w:val="28"/>
        </w:rPr>
        <w:t>3、报名自招标公告发布之日起至</w:t>
      </w:r>
      <w:r w:rsidRPr="00275E5B">
        <w:rPr>
          <w:rFonts w:ascii="仿宋_GB2312" w:eastAsia="仿宋_GB2312" w:hAnsi="仿宋_GB2312" w:cs="仿宋_GB2312" w:hint="eastAsia"/>
          <w:sz w:val="28"/>
          <w:szCs w:val="28"/>
          <w:u w:val="single"/>
        </w:rPr>
        <w:t>2022年04月</w:t>
      </w:r>
      <w:r w:rsidR="00C97FFC" w:rsidRPr="00275E5B">
        <w:rPr>
          <w:rFonts w:ascii="仿宋_GB2312" w:eastAsia="仿宋_GB2312" w:hAnsi="仿宋_GB2312" w:cs="仿宋_GB2312" w:hint="eastAsia"/>
          <w:sz w:val="28"/>
          <w:szCs w:val="28"/>
          <w:u w:val="single"/>
        </w:rPr>
        <w:t>27</w:t>
      </w:r>
      <w:r w:rsidRPr="00275E5B">
        <w:rPr>
          <w:rFonts w:ascii="仿宋_GB2312" w:eastAsia="仿宋_GB2312" w:hAnsi="仿宋_GB2312" w:cs="仿宋_GB2312" w:hint="eastAsia"/>
          <w:sz w:val="28"/>
          <w:szCs w:val="28"/>
          <w:u w:val="single"/>
        </w:rPr>
        <w:t>日17:30止</w:t>
      </w:r>
      <w:r w:rsidRPr="00275E5B">
        <w:rPr>
          <w:rFonts w:ascii="仿宋_GB2312" w:eastAsia="仿宋_GB2312" w:hAnsi="仿宋_GB2312" w:cs="仿宋_GB2312" w:hint="eastAsia"/>
          <w:sz w:val="28"/>
          <w:szCs w:val="28"/>
        </w:rPr>
        <w:t>。</w:t>
      </w:r>
    </w:p>
    <w:p w:rsidR="000E68A0" w:rsidRPr="00275E5B" w:rsidRDefault="007F7034">
      <w:pPr>
        <w:ind w:firstLineChars="200" w:firstLine="560"/>
        <w:rPr>
          <w:rFonts w:ascii="仿宋_GB2312" w:eastAsia="仿宋_GB2312" w:hAnsi="仿宋_GB2312" w:cs="仿宋_GB2312"/>
          <w:sz w:val="28"/>
          <w:szCs w:val="28"/>
        </w:rPr>
      </w:pPr>
      <w:r w:rsidRPr="00275E5B">
        <w:rPr>
          <w:rFonts w:ascii="仿宋_GB2312" w:eastAsia="仿宋_GB2312" w:hAnsi="仿宋_GB2312" w:cs="仿宋_GB2312" w:hint="eastAsia"/>
          <w:sz w:val="28"/>
          <w:szCs w:val="28"/>
        </w:rPr>
        <w:t>4、报名地点：</w:t>
      </w:r>
      <w:r w:rsidRPr="00275E5B">
        <w:rPr>
          <w:rFonts w:ascii="仿宋_GB2312" w:eastAsia="仿宋_GB2312" w:hAnsi="仿宋_GB2312" w:cs="仿宋_GB2312" w:hint="eastAsia"/>
          <w:sz w:val="28"/>
          <w:szCs w:val="28"/>
          <w:u w:val="single"/>
        </w:rPr>
        <w:t>铜陵有色建安钢构有限责任公司物资供应部（</w:t>
      </w:r>
      <w:r w:rsidRPr="00275E5B">
        <w:rPr>
          <w:rFonts w:ascii="仿宋" w:eastAsia="仿宋" w:hAnsi="仿宋" w:hint="eastAsia"/>
          <w:color w:val="000000"/>
          <w:sz w:val="28"/>
          <w:szCs w:val="28"/>
          <w:u w:val="single"/>
          <w:shd w:val="clear" w:color="auto" w:fill="E7EDEF"/>
        </w:rPr>
        <w:t>铜陵市经济技术开发区翠湖二路666号</w:t>
      </w:r>
      <w:r w:rsidRPr="00275E5B">
        <w:rPr>
          <w:rFonts w:ascii="仿宋_GB2312" w:eastAsia="仿宋_GB2312" w:hAnsi="仿宋_GB2312" w:cs="仿宋_GB2312" w:hint="eastAsia"/>
          <w:sz w:val="28"/>
          <w:szCs w:val="28"/>
          <w:u w:val="single"/>
        </w:rPr>
        <w:t>），也可通过网络形式报名，将相关资料通过网络发给报名联系人。</w:t>
      </w:r>
    </w:p>
    <w:p w:rsidR="000E68A0" w:rsidRDefault="007F7034">
      <w:pPr>
        <w:ind w:firstLineChars="200" w:firstLine="560"/>
        <w:rPr>
          <w:rFonts w:ascii="仿宋_GB2312" w:eastAsia="仿宋_GB2312" w:hAnsi="仿宋_GB2312" w:cs="仿宋_GB2312"/>
          <w:sz w:val="28"/>
          <w:szCs w:val="28"/>
          <w:u w:val="single"/>
        </w:rPr>
      </w:pPr>
      <w:r w:rsidRPr="00275E5B">
        <w:rPr>
          <w:rFonts w:ascii="仿宋_GB2312" w:eastAsia="仿宋_GB2312" w:hAnsi="仿宋_GB2312" w:cs="仿宋_GB2312" w:hint="eastAsia"/>
          <w:sz w:val="28"/>
          <w:szCs w:val="28"/>
        </w:rPr>
        <w:t>5、联 系 人：</w:t>
      </w:r>
      <w:r w:rsidRPr="00275E5B">
        <w:rPr>
          <w:rFonts w:ascii="仿宋" w:eastAsia="仿宋" w:hAnsi="仿宋" w:cs="仿宋_GB2312" w:hint="eastAsia"/>
          <w:bCs/>
          <w:sz w:val="28"/>
          <w:szCs w:val="28"/>
          <w:u w:val="single"/>
        </w:rPr>
        <w:t>汪嘉驹（13339254925）</w:t>
      </w:r>
    </w:p>
    <w:p w:rsidR="000E68A0" w:rsidRDefault="000E68A0">
      <w:pPr>
        <w:jc w:val="center"/>
        <w:rPr>
          <w:rFonts w:ascii="仿宋" w:eastAsia="仿宋" w:hAnsi="仿宋" w:cs="仿宋_GB2312"/>
          <w:b/>
          <w:sz w:val="36"/>
          <w:szCs w:val="36"/>
        </w:rPr>
      </w:pPr>
    </w:p>
    <w:p w:rsidR="000E68A0" w:rsidRDefault="000E68A0">
      <w:pPr>
        <w:jc w:val="center"/>
        <w:rPr>
          <w:rFonts w:ascii="仿宋" w:eastAsia="仿宋" w:hAnsi="仿宋" w:cs="仿宋_GB2312"/>
          <w:b/>
          <w:sz w:val="36"/>
          <w:szCs w:val="36"/>
        </w:rPr>
      </w:pPr>
    </w:p>
    <w:p w:rsidR="000E68A0" w:rsidRDefault="000E68A0">
      <w:pPr>
        <w:jc w:val="center"/>
        <w:rPr>
          <w:rFonts w:ascii="仿宋" w:eastAsia="仿宋" w:hAnsi="仿宋" w:cs="仿宋_GB2312"/>
          <w:b/>
          <w:sz w:val="36"/>
          <w:szCs w:val="36"/>
        </w:rPr>
      </w:pPr>
    </w:p>
    <w:p w:rsidR="000E68A0" w:rsidRDefault="007F7034">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0E68A0" w:rsidRDefault="000E68A0">
      <w:pPr>
        <w:jc w:val="center"/>
        <w:rPr>
          <w:rFonts w:ascii="仿宋" w:eastAsia="仿宋" w:hAnsi="仿宋" w:cs="仿宋_GB2312"/>
          <w:b/>
          <w:sz w:val="36"/>
          <w:szCs w:val="36"/>
        </w:rPr>
      </w:pPr>
    </w:p>
    <w:p w:rsidR="000E68A0" w:rsidRDefault="007F703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2022年04月</w:t>
      </w:r>
      <w:r w:rsidR="00293F80">
        <w:rPr>
          <w:rFonts w:ascii="仿宋" w:eastAsia="仿宋" w:hAnsi="仿宋" w:cs="仿宋_GB2312" w:hint="eastAsia"/>
          <w:sz w:val="28"/>
          <w:szCs w:val="28"/>
          <w:u w:val="single"/>
        </w:rPr>
        <w:t>28</w:t>
      </w:r>
      <w:r>
        <w:rPr>
          <w:rFonts w:ascii="仿宋" w:eastAsia="仿宋" w:hAnsi="仿宋" w:cs="仿宋_GB2312" w:hint="eastAsia"/>
          <w:sz w:val="28"/>
          <w:szCs w:val="28"/>
          <w:u w:val="single"/>
        </w:rPr>
        <w:t>日9:00</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0E68A0" w:rsidRDefault="007F703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0E68A0" w:rsidRDefault="000E68A0">
      <w:pPr>
        <w:jc w:val="center"/>
        <w:rPr>
          <w:rFonts w:ascii="仿宋" w:eastAsia="仿宋" w:hAnsi="仿宋" w:cs="仿宋_GB2312"/>
          <w:b/>
          <w:sz w:val="36"/>
          <w:szCs w:val="36"/>
        </w:rPr>
      </w:pPr>
    </w:p>
    <w:p w:rsidR="000E68A0" w:rsidRDefault="007F7034">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0E68A0" w:rsidRDefault="000E68A0">
      <w:pPr>
        <w:jc w:val="center"/>
        <w:rPr>
          <w:rFonts w:ascii="仿宋" w:eastAsia="仿宋" w:hAnsi="仿宋" w:cs="仿宋_GB2312"/>
          <w:b/>
          <w:sz w:val="36"/>
          <w:szCs w:val="36"/>
        </w:rPr>
      </w:pP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Pr>
          <w:rFonts w:hint="eastAsia"/>
        </w:rPr>
        <w:t xml:space="preserve"> </w:t>
      </w:r>
      <w:r>
        <w:rPr>
          <w:rFonts w:ascii="仿宋" w:eastAsia="仿宋" w:hAnsi="仿宋" w:cs="仿宋_GB2312" w:hint="eastAsia"/>
          <w:sz w:val="28"/>
          <w:szCs w:val="28"/>
        </w:rPr>
        <w:t>提供的材料必须符合技术指标要求</w:t>
      </w:r>
      <w:r w:rsidR="00452DBF">
        <w:rPr>
          <w:rFonts w:ascii="仿宋" w:eastAsia="仿宋" w:hAnsi="仿宋" w:cs="仿宋_GB2312" w:hint="eastAsia"/>
          <w:sz w:val="28"/>
          <w:szCs w:val="28"/>
        </w:rPr>
        <w:t>（详见报价单）</w:t>
      </w:r>
      <w:r>
        <w:rPr>
          <w:rFonts w:ascii="仿宋" w:eastAsia="仿宋" w:hAnsi="仿宋" w:cs="仿宋_GB2312" w:hint="eastAsia"/>
          <w:sz w:val="28"/>
          <w:szCs w:val="28"/>
        </w:rPr>
        <w:t>。</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0E68A0" w:rsidRDefault="007F7034">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根据到货情况，货到验收合格并开具</w:t>
      </w:r>
      <w:r w:rsidRPr="00AF1D8C">
        <w:rPr>
          <w:rFonts w:ascii="仿宋" w:eastAsia="仿宋" w:hAnsi="仿宋" w:cs="仿宋_GB2312" w:hint="eastAsia"/>
          <w:sz w:val="28"/>
          <w:szCs w:val="28"/>
          <w:u w:val="single"/>
        </w:rPr>
        <w:t>增值税专用发票</w:t>
      </w:r>
      <w:r>
        <w:rPr>
          <w:rFonts w:ascii="仿宋" w:eastAsia="仿宋" w:hAnsi="仿宋" w:cs="仿宋_GB2312" w:hint="eastAsia"/>
          <w:sz w:val="28"/>
          <w:szCs w:val="28"/>
          <w:u w:val="single"/>
        </w:rPr>
        <w:t>报销入账履行相关财务手续后次月支付50%，春节前支付30%，剩余20%</w:t>
      </w:r>
      <w:r w:rsidR="00293F80">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lastRenderedPageBreak/>
        <w:t>2年后付清。</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293F80">
        <w:rPr>
          <w:rFonts w:ascii="仿宋" w:eastAsia="仿宋" w:hAnsi="仿宋" w:cs="仿宋_GB2312" w:hint="eastAsia"/>
          <w:sz w:val="28"/>
          <w:szCs w:val="28"/>
        </w:rPr>
        <w:t>招标单位</w:t>
      </w:r>
      <w:r>
        <w:rPr>
          <w:rFonts w:ascii="仿宋" w:eastAsia="仿宋" w:hAnsi="仿宋" w:cs="仿宋_GB2312" w:hint="eastAsia"/>
          <w:sz w:val="28"/>
          <w:szCs w:val="28"/>
        </w:rPr>
        <w:t>要求的报价，不得以任何理由变更。</w:t>
      </w:r>
    </w:p>
    <w:p w:rsidR="000E68A0" w:rsidRDefault="007F7034">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0E68A0" w:rsidRDefault="007F7034" w:rsidP="00B11EF2">
      <w:pPr>
        <w:ind w:firstLineChars="202" w:firstLine="566"/>
        <w:rPr>
          <w:rFonts w:ascii="仿宋" w:eastAsia="仿宋" w:hAnsi="仿宋" w:cs="仿宋_GB2312"/>
          <w:sz w:val="28"/>
          <w:szCs w:val="28"/>
        </w:rPr>
      </w:pPr>
      <w:r>
        <w:rPr>
          <w:rFonts w:ascii="仿宋" w:eastAsia="仿宋" w:hAnsi="仿宋" w:cs="仿宋_GB2312" w:hint="eastAsia"/>
          <w:sz w:val="28"/>
          <w:szCs w:val="28"/>
        </w:rPr>
        <w:t>（1）</w:t>
      </w:r>
      <w:r w:rsidRPr="00275E5B">
        <w:rPr>
          <w:rFonts w:ascii="仿宋" w:eastAsia="仿宋" w:hAnsi="仿宋" w:cs="仿宋_GB2312" w:hint="eastAsia"/>
          <w:sz w:val="28"/>
          <w:szCs w:val="28"/>
        </w:rPr>
        <w:t>投标</w:t>
      </w:r>
      <w:r w:rsidR="003E3922" w:rsidRPr="00275E5B">
        <w:rPr>
          <w:rFonts w:ascii="仿宋" w:eastAsia="仿宋" w:hAnsi="仿宋" w:cs="仿宋_GB2312" w:hint="eastAsia"/>
          <w:sz w:val="28"/>
          <w:szCs w:val="28"/>
        </w:rPr>
        <w:t>人</w:t>
      </w:r>
      <w:r w:rsidRPr="00275E5B">
        <w:rPr>
          <w:rFonts w:ascii="仿宋" w:eastAsia="仿宋" w:hAnsi="仿宋" w:cs="仿宋_GB2312" w:hint="eastAsia"/>
          <w:sz w:val="28"/>
          <w:szCs w:val="28"/>
        </w:rPr>
        <w:t>法定代表人应在报价单相应位置签字及加盖公章，如经办人不是法人代表，须提供本人身份证复印件、法定代表人身份证复印件及有法人代表签字的《法人代表授权书》</w:t>
      </w:r>
      <w:r w:rsidR="00293F80" w:rsidRPr="00275E5B">
        <w:rPr>
          <w:rFonts w:ascii="仿宋" w:eastAsia="仿宋" w:hAnsi="仿宋" w:cs="仿宋_GB2312" w:hint="eastAsia"/>
          <w:sz w:val="28"/>
          <w:szCs w:val="28"/>
        </w:rPr>
        <w:t>、投标廉洁承诺书</w:t>
      </w:r>
      <w:r w:rsidR="003E3922" w:rsidRPr="00275E5B">
        <w:rPr>
          <w:rFonts w:ascii="仿宋" w:eastAsia="仿宋" w:hAnsi="仿宋" w:cs="仿宋_GB2312" w:hint="eastAsia"/>
          <w:sz w:val="28"/>
          <w:szCs w:val="28"/>
        </w:rPr>
        <w:t>，以上资料须加盖投标单位公章（原章）并</w:t>
      </w:r>
      <w:r w:rsidR="00293F80" w:rsidRPr="00275E5B">
        <w:rPr>
          <w:rFonts w:ascii="仿宋" w:eastAsia="仿宋" w:hAnsi="仿宋" w:cs="仿宋_GB2312" w:hint="eastAsia"/>
          <w:sz w:val="28"/>
          <w:szCs w:val="28"/>
        </w:rPr>
        <w:t>作为投标资</w:t>
      </w:r>
      <w:r w:rsidRPr="00275E5B">
        <w:rPr>
          <w:rFonts w:ascii="仿宋" w:eastAsia="仿宋" w:hAnsi="仿宋" w:cs="仿宋_GB2312" w:hint="eastAsia"/>
          <w:sz w:val="28"/>
          <w:szCs w:val="28"/>
        </w:rPr>
        <w:t>料的一部分</w:t>
      </w:r>
      <w:r w:rsidR="003E3922" w:rsidRPr="00275E5B">
        <w:rPr>
          <w:rFonts w:ascii="仿宋" w:eastAsia="仿宋" w:hAnsi="仿宋" w:cs="仿宋_GB2312" w:hint="eastAsia"/>
          <w:sz w:val="28"/>
          <w:szCs w:val="28"/>
        </w:rPr>
        <w:t>。</w:t>
      </w:r>
      <w:r w:rsidRPr="00275E5B">
        <w:rPr>
          <w:rFonts w:ascii="仿宋" w:eastAsia="仿宋" w:hAnsi="仿宋" w:cs="仿宋_GB2312" w:hint="eastAsia"/>
          <w:sz w:val="28"/>
          <w:szCs w:val="28"/>
        </w:rPr>
        <w:t>以上事项不符合要求的视为无效投标。</w:t>
      </w:r>
    </w:p>
    <w:p w:rsidR="000E68A0" w:rsidRDefault="007F7034" w:rsidP="00B11EF2">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0E68A0" w:rsidRDefault="007F7034" w:rsidP="00B11EF2">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0E68A0" w:rsidRDefault="007F7034">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0E68A0" w:rsidRDefault="007F7034">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0E68A0" w:rsidRDefault="007F7034">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7、供货数量验收确认方式</w:t>
      </w:r>
      <w:r w:rsidR="00635A99">
        <w:rPr>
          <w:rFonts w:ascii="仿宋" w:eastAsia="仿宋" w:hAnsi="仿宋" w:cs="仿宋_GB2312" w:hint="eastAsia"/>
          <w:sz w:val="28"/>
          <w:szCs w:val="28"/>
        </w:rPr>
        <w:t>：</w:t>
      </w:r>
      <w:r>
        <w:rPr>
          <w:rFonts w:ascii="仿宋" w:eastAsia="仿宋" w:hAnsi="仿宋" w:cs="仿宋_GB2312" w:hint="eastAsia"/>
          <w:sz w:val="28"/>
          <w:szCs w:val="28"/>
          <w:u w:val="single"/>
        </w:rPr>
        <w:t>以实际到货验收数量为准。</w:t>
      </w:r>
    </w:p>
    <w:p w:rsidR="000E68A0" w:rsidRDefault="000E68A0">
      <w:pPr>
        <w:ind w:firstLineChars="228" w:firstLine="638"/>
        <w:rPr>
          <w:rFonts w:ascii="仿宋" w:eastAsia="仿宋" w:hAnsi="仿宋" w:cs="仿宋_GB2312"/>
          <w:sz w:val="28"/>
          <w:szCs w:val="28"/>
          <w:u w:val="single"/>
        </w:rPr>
      </w:pPr>
    </w:p>
    <w:p w:rsidR="00AF1D8C" w:rsidRDefault="00AF1D8C">
      <w:pPr>
        <w:spacing w:line="600" w:lineRule="exact"/>
        <w:jc w:val="center"/>
        <w:rPr>
          <w:rFonts w:ascii="仿宋" w:eastAsia="仿宋" w:hAnsi="仿宋" w:cs="仿宋_GB2312"/>
          <w:b/>
          <w:sz w:val="36"/>
          <w:szCs w:val="36"/>
        </w:rPr>
      </w:pPr>
    </w:p>
    <w:p w:rsidR="000E68A0" w:rsidRDefault="007F703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0E68A0" w:rsidRDefault="000E68A0">
      <w:pPr>
        <w:spacing w:line="600" w:lineRule="exact"/>
        <w:jc w:val="center"/>
        <w:rPr>
          <w:rFonts w:ascii="仿宋" w:eastAsia="仿宋" w:hAnsi="仿宋" w:cs="仿宋_GB2312"/>
          <w:b/>
          <w:sz w:val="36"/>
          <w:szCs w:val="36"/>
        </w:rPr>
      </w:pPr>
    </w:p>
    <w:p w:rsidR="000E68A0" w:rsidRDefault="007F703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sidRPr="00275E5B">
        <w:rPr>
          <w:rFonts w:ascii="仿宋" w:eastAsia="仿宋" w:hAnsi="仿宋" w:cs="仿宋_GB2312" w:hint="eastAsia"/>
          <w:sz w:val="28"/>
          <w:szCs w:val="28"/>
        </w:rPr>
        <w:t>、评标由</w:t>
      </w:r>
      <w:r w:rsidR="00354026" w:rsidRPr="00275E5B">
        <w:rPr>
          <w:rFonts w:ascii="仿宋" w:eastAsia="仿宋" w:hAnsi="仿宋" w:cs="仿宋_GB2312" w:hint="eastAsia"/>
          <w:sz w:val="28"/>
          <w:szCs w:val="28"/>
        </w:rPr>
        <w:t>铜冠建安公司纪委</w:t>
      </w:r>
      <w:r w:rsidRPr="00275E5B">
        <w:rPr>
          <w:rFonts w:ascii="仿宋" w:eastAsia="仿宋" w:hAnsi="仿宋" w:cs="仿宋_GB2312" w:hint="eastAsia"/>
          <w:sz w:val="28"/>
          <w:szCs w:val="28"/>
        </w:rPr>
        <w:t>随机临时确定评委并组建的评标委员会负责。</w:t>
      </w:r>
      <w:bookmarkStart w:id="0" w:name="_GoBack"/>
      <w:bookmarkEnd w:id="0"/>
    </w:p>
    <w:p w:rsidR="000E68A0" w:rsidRDefault="007F703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0E68A0" w:rsidRDefault="007F703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0E68A0" w:rsidRDefault="007F703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0E68A0" w:rsidRDefault="007F703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0E68A0" w:rsidRDefault="007F703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0E68A0" w:rsidRDefault="000E68A0">
      <w:pPr>
        <w:spacing w:line="600" w:lineRule="exact"/>
        <w:rPr>
          <w:rFonts w:ascii="仿宋" w:eastAsia="仿宋" w:hAnsi="仿宋" w:cs="仿宋_GB2312"/>
          <w:sz w:val="28"/>
          <w:szCs w:val="28"/>
        </w:rPr>
      </w:pPr>
    </w:p>
    <w:p w:rsidR="000E68A0" w:rsidRDefault="007F7034">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0E68A0" w:rsidRDefault="000E68A0">
      <w:pPr>
        <w:spacing w:line="600" w:lineRule="exact"/>
        <w:rPr>
          <w:rFonts w:ascii="仿宋" w:eastAsia="仿宋" w:hAnsi="仿宋" w:cs="仿宋_GB2312"/>
          <w:b/>
          <w:sz w:val="36"/>
          <w:szCs w:val="36"/>
        </w:rPr>
      </w:pPr>
    </w:p>
    <w:p w:rsidR="000E68A0" w:rsidRDefault="007F703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0E68A0" w:rsidRDefault="007F703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0E68A0" w:rsidRDefault="000E68A0">
      <w:pPr>
        <w:spacing w:line="600" w:lineRule="exact"/>
        <w:rPr>
          <w:rFonts w:ascii="仿宋" w:eastAsia="仿宋" w:hAnsi="仿宋" w:cs="仿宋_GB2312"/>
          <w:b/>
          <w:sz w:val="36"/>
          <w:szCs w:val="36"/>
        </w:rPr>
      </w:pPr>
    </w:p>
    <w:p w:rsidR="000E68A0" w:rsidRDefault="007F703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0E68A0" w:rsidRDefault="000E68A0">
      <w:pPr>
        <w:spacing w:line="600" w:lineRule="exact"/>
        <w:jc w:val="center"/>
        <w:rPr>
          <w:rFonts w:ascii="仿宋" w:eastAsia="仿宋" w:hAnsi="仿宋" w:cs="仿宋_GB2312"/>
          <w:b/>
          <w:sz w:val="36"/>
          <w:szCs w:val="36"/>
        </w:rPr>
      </w:pPr>
    </w:p>
    <w:p w:rsidR="000E68A0" w:rsidRDefault="007F7034" w:rsidP="00B11EF2">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w:t>
      </w:r>
      <w:r w:rsidR="00635A99">
        <w:rPr>
          <w:rFonts w:ascii="宋体" w:hint="eastAsia"/>
          <w:sz w:val="24"/>
        </w:rPr>
        <w:t>法</w:t>
      </w:r>
      <w:r>
        <w:rPr>
          <w:rFonts w:ascii="宋体" w:hint="eastAsia"/>
          <w:sz w:val="24"/>
        </w:rPr>
        <w:t>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0E68A0" w:rsidRDefault="000E68A0" w:rsidP="00B11EF2">
      <w:pPr>
        <w:spacing w:beforeLines="50" w:before="156" w:afterLines="50" w:after="156" w:line="360" w:lineRule="auto"/>
        <w:ind w:firstLineChars="200" w:firstLine="480"/>
        <w:rPr>
          <w:rFonts w:ascii="宋体"/>
          <w:sz w:val="24"/>
        </w:rPr>
      </w:pPr>
    </w:p>
    <w:p w:rsidR="000E68A0" w:rsidRDefault="007F7034" w:rsidP="00B11EF2">
      <w:pPr>
        <w:spacing w:beforeLines="50" w:before="156" w:afterLines="50" w:after="156" w:line="360" w:lineRule="auto"/>
        <w:ind w:firstLineChars="200" w:firstLine="480"/>
        <w:rPr>
          <w:rFonts w:ascii="宋体"/>
          <w:sz w:val="24"/>
        </w:rPr>
      </w:pPr>
      <w:r>
        <w:rPr>
          <w:rFonts w:ascii="宋体" w:hint="eastAsia"/>
          <w:sz w:val="24"/>
        </w:rPr>
        <w:t>本授权书于______年___ 月___ 日签字生效，</w:t>
      </w:r>
      <w:r>
        <w:rPr>
          <w:rFonts w:ascii="宋体"/>
          <w:sz w:val="24"/>
        </w:rPr>
        <w:t xml:space="preserve"> </w:t>
      </w:r>
      <w:r>
        <w:rPr>
          <w:rFonts w:ascii="宋体" w:hint="eastAsia"/>
          <w:sz w:val="24"/>
        </w:rPr>
        <w:t>特此声明。</w:t>
      </w:r>
      <w:r>
        <w:rPr>
          <w:rFonts w:ascii="宋体"/>
          <w:sz w:val="24"/>
        </w:rPr>
        <w:t xml:space="preserve"> </w:t>
      </w:r>
    </w:p>
    <w:p w:rsidR="000E68A0" w:rsidRDefault="000E68A0" w:rsidP="00B11EF2">
      <w:pPr>
        <w:spacing w:beforeLines="50" w:before="156" w:afterLines="50" w:after="156" w:line="360" w:lineRule="auto"/>
        <w:ind w:firstLineChars="200" w:firstLine="480"/>
        <w:rPr>
          <w:rFonts w:ascii="宋体"/>
          <w:sz w:val="24"/>
        </w:rPr>
      </w:pPr>
    </w:p>
    <w:p w:rsidR="000E68A0" w:rsidRDefault="007F7034" w:rsidP="00B11EF2">
      <w:pPr>
        <w:spacing w:beforeLines="50" w:before="156" w:afterLines="50" w:after="156" w:line="360" w:lineRule="auto"/>
        <w:ind w:firstLineChars="200" w:firstLine="480"/>
        <w:rPr>
          <w:rFonts w:ascii="宋体"/>
          <w:sz w:val="24"/>
        </w:rPr>
      </w:pPr>
      <w:r>
        <w:rPr>
          <w:rFonts w:ascii="宋体" w:hint="eastAsia"/>
          <w:sz w:val="24"/>
        </w:rPr>
        <w:t>代理人情况：</w:t>
      </w:r>
    </w:p>
    <w:p w:rsidR="000E68A0" w:rsidRDefault="000E68A0" w:rsidP="00B11EF2">
      <w:pPr>
        <w:spacing w:beforeLines="50" w:before="156" w:afterLines="50" w:after="156" w:line="360" w:lineRule="auto"/>
        <w:ind w:firstLineChars="200" w:firstLine="480"/>
        <w:rPr>
          <w:rFonts w:ascii="宋体"/>
          <w:sz w:val="24"/>
        </w:rPr>
      </w:pPr>
    </w:p>
    <w:p w:rsidR="000E68A0" w:rsidRDefault="007F7034" w:rsidP="00B11EF2">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0E68A0" w:rsidRDefault="007F7034" w:rsidP="00B11EF2">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0E68A0" w:rsidRDefault="007F7034" w:rsidP="00B11EF2">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0E68A0" w:rsidRDefault="000E68A0" w:rsidP="00B11EF2">
      <w:pPr>
        <w:spacing w:beforeLines="50" w:before="156" w:afterLines="50" w:after="156" w:line="360" w:lineRule="auto"/>
        <w:rPr>
          <w:rFonts w:ascii="宋体"/>
          <w:sz w:val="24"/>
        </w:rPr>
      </w:pPr>
    </w:p>
    <w:p w:rsidR="000E68A0" w:rsidRDefault="000E68A0" w:rsidP="00B11EF2">
      <w:pPr>
        <w:spacing w:beforeLines="50" w:before="156" w:afterLines="50" w:after="156" w:line="360" w:lineRule="auto"/>
        <w:ind w:firstLineChars="1700" w:firstLine="4080"/>
        <w:rPr>
          <w:rFonts w:ascii="宋体"/>
          <w:sz w:val="24"/>
        </w:rPr>
      </w:pPr>
    </w:p>
    <w:p w:rsidR="000E68A0" w:rsidRDefault="007F7034" w:rsidP="00B11EF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0E68A0" w:rsidRDefault="007F7034" w:rsidP="00B11EF2">
      <w:pPr>
        <w:spacing w:beforeLines="50" w:before="156" w:afterLines="50" w:after="156" w:line="360" w:lineRule="auto"/>
        <w:ind w:firstLineChars="1700" w:firstLine="4080"/>
      </w:pPr>
      <w:r>
        <w:rPr>
          <w:rFonts w:ascii="宋体" w:hint="eastAsia"/>
          <w:sz w:val="24"/>
        </w:rPr>
        <w:t>单位盖章：_____________________</w:t>
      </w:r>
    </w:p>
    <w:p w:rsidR="000E68A0" w:rsidRDefault="000E68A0" w:rsidP="00B11EF2">
      <w:pPr>
        <w:spacing w:beforeLines="50" w:before="156" w:afterLines="50" w:after="156" w:line="360" w:lineRule="auto"/>
        <w:rPr>
          <w:sz w:val="24"/>
        </w:rPr>
      </w:pPr>
    </w:p>
    <w:p w:rsidR="000E68A0" w:rsidRDefault="007F7034" w:rsidP="00B11EF2">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0E68A0" w:rsidRDefault="000E68A0" w:rsidP="00B11EF2">
      <w:pPr>
        <w:spacing w:beforeLines="50" w:before="156" w:afterLines="50" w:after="156" w:line="360" w:lineRule="auto"/>
        <w:ind w:firstLineChars="2300" w:firstLine="6440"/>
        <w:rPr>
          <w:sz w:val="28"/>
          <w:szCs w:val="28"/>
        </w:rPr>
      </w:pPr>
    </w:p>
    <w:p w:rsidR="000E68A0" w:rsidRDefault="000E68A0">
      <w:pPr>
        <w:spacing w:line="600" w:lineRule="exact"/>
        <w:ind w:firstLineChars="200" w:firstLine="560"/>
        <w:rPr>
          <w:rFonts w:ascii="仿宋" w:eastAsia="仿宋" w:hAnsi="仿宋" w:cs="仿宋_GB2312"/>
          <w:sz w:val="28"/>
          <w:szCs w:val="28"/>
          <w:u w:val="single"/>
        </w:rPr>
      </w:pPr>
    </w:p>
    <w:p w:rsidR="000E68A0" w:rsidRDefault="000E68A0">
      <w:pPr>
        <w:spacing w:line="600" w:lineRule="exact"/>
        <w:ind w:firstLineChars="200" w:firstLine="560"/>
        <w:rPr>
          <w:rFonts w:ascii="仿宋" w:eastAsia="仿宋" w:hAnsi="仿宋" w:cs="仿宋_GB2312"/>
          <w:sz w:val="28"/>
          <w:szCs w:val="28"/>
          <w:u w:val="single"/>
        </w:rPr>
      </w:pPr>
    </w:p>
    <w:p w:rsidR="000E68A0" w:rsidRDefault="000E68A0">
      <w:pPr>
        <w:spacing w:line="600" w:lineRule="exact"/>
        <w:rPr>
          <w:rFonts w:ascii="仿宋" w:eastAsia="仿宋" w:hAnsi="仿宋" w:cs="仿宋_GB2312"/>
          <w:sz w:val="28"/>
          <w:szCs w:val="28"/>
          <w:u w:val="single"/>
        </w:rPr>
      </w:pPr>
    </w:p>
    <w:p w:rsidR="000E68A0" w:rsidRDefault="007F7034">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0E68A0" w:rsidRDefault="000E68A0">
      <w:pPr>
        <w:spacing w:line="520" w:lineRule="exact"/>
        <w:ind w:firstLineChars="200" w:firstLine="560"/>
        <w:rPr>
          <w:rFonts w:ascii="仿宋_GB2312" w:eastAsia="仿宋_GB2312" w:hAnsi="仿宋_GB2312" w:cs="仿宋_GB2312"/>
          <w:sz w:val="28"/>
          <w:szCs w:val="28"/>
        </w:rPr>
      </w:pPr>
    </w:p>
    <w:p w:rsidR="000E68A0" w:rsidRDefault="007F7034">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0E68A0" w:rsidRDefault="007F703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0E68A0" w:rsidRDefault="007F703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0E68A0" w:rsidRDefault="007F703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0E68A0" w:rsidRDefault="007F703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0E68A0" w:rsidRDefault="007F7034">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0E68A0" w:rsidRDefault="000E68A0">
      <w:pPr>
        <w:spacing w:line="520" w:lineRule="exact"/>
        <w:ind w:firstLineChars="200" w:firstLine="560"/>
        <w:rPr>
          <w:rFonts w:ascii="仿宋_GB2312" w:eastAsia="仿宋_GB2312" w:hAnsi="仿宋_GB2312" w:cs="仿宋_GB2312"/>
          <w:color w:val="000000"/>
          <w:sz w:val="28"/>
          <w:szCs w:val="28"/>
          <w:u w:val="single"/>
        </w:rPr>
      </w:pPr>
    </w:p>
    <w:p w:rsidR="000E68A0" w:rsidRDefault="000E68A0">
      <w:pPr>
        <w:spacing w:line="520" w:lineRule="exact"/>
        <w:ind w:firstLineChars="1900" w:firstLine="5320"/>
        <w:rPr>
          <w:rFonts w:ascii="仿宋_GB2312" w:eastAsia="仿宋_GB2312" w:hAnsi="仿宋_GB2312" w:cs="仿宋_GB2312"/>
          <w:sz w:val="28"/>
          <w:szCs w:val="28"/>
        </w:rPr>
      </w:pPr>
    </w:p>
    <w:p w:rsidR="000E68A0" w:rsidRDefault="007F7034">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0E68A0" w:rsidRDefault="007F7034">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0E68A0" w:rsidRDefault="007F7034">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0E68A0" w:rsidRDefault="000E68A0">
      <w:pPr>
        <w:spacing w:line="600" w:lineRule="exact"/>
        <w:rPr>
          <w:rFonts w:ascii="仿宋" w:eastAsia="仿宋" w:hAnsi="仿宋" w:cs="仿宋_GB2312"/>
          <w:sz w:val="28"/>
          <w:szCs w:val="28"/>
          <w:u w:val="single"/>
        </w:rPr>
        <w:sectPr w:rsidR="000E68A0">
          <w:headerReference w:type="default" r:id="rId12"/>
          <w:pgSz w:w="11906" w:h="16838"/>
          <w:pgMar w:top="312" w:right="1469" w:bottom="709" w:left="1338" w:header="851" w:footer="273" w:gutter="284"/>
          <w:cols w:space="720"/>
          <w:docGrid w:type="lines" w:linePitch="312"/>
        </w:sectPr>
      </w:pPr>
    </w:p>
    <w:p w:rsidR="000E68A0" w:rsidRDefault="000E68A0">
      <w:pPr>
        <w:widowControl/>
        <w:rPr>
          <w:rFonts w:ascii="宋体" w:hAnsi="宋体" w:cs="宋体"/>
          <w:color w:val="000000"/>
          <w:kern w:val="0"/>
          <w:sz w:val="22"/>
          <w:szCs w:val="22"/>
        </w:rPr>
      </w:pPr>
    </w:p>
    <w:tbl>
      <w:tblPr>
        <w:tblW w:w="16033" w:type="dxa"/>
        <w:tblLayout w:type="fixed"/>
        <w:tblLook w:val="04A0" w:firstRow="1" w:lastRow="0" w:firstColumn="1" w:lastColumn="0" w:noHBand="0" w:noVBand="1"/>
      </w:tblPr>
      <w:tblGrid>
        <w:gridCol w:w="416"/>
        <w:gridCol w:w="1660"/>
        <w:gridCol w:w="1618"/>
        <w:gridCol w:w="1066"/>
        <w:gridCol w:w="357"/>
        <w:gridCol w:w="259"/>
        <w:gridCol w:w="1253"/>
        <w:gridCol w:w="604"/>
        <w:gridCol w:w="946"/>
        <w:gridCol w:w="616"/>
        <w:gridCol w:w="1216"/>
        <w:gridCol w:w="6022"/>
      </w:tblGrid>
      <w:tr w:rsidR="000E68A0">
        <w:trPr>
          <w:trHeight w:val="319"/>
        </w:trPr>
        <w:tc>
          <w:tcPr>
            <w:tcW w:w="16033" w:type="dxa"/>
            <w:gridSpan w:val="12"/>
            <w:tcBorders>
              <w:top w:val="nil"/>
              <w:left w:val="nil"/>
              <w:bottom w:val="nil"/>
              <w:right w:val="nil"/>
            </w:tcBorders>
            <w:shd w:val="clear" w:color="auto" w:fill="auto"/>
            <w:noWrap/>
            <w:vAlign w:val="center"/>
          </w:tcPr>
          <w:p w:rsidR="000E68A0" w:rsidRDefault="007F7034" w:rsidP="00635A99">
            <w:pPr>
              <w:widowControl/>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报价单（TGJA-WZ-2022</w:t>
            </w:r>
            <w:r w:rsidR="00635A99">
              <w:rPr>
                <w:rFonts w:ascii="仿宋_GB2312" w:eastAsia="仿宋_GB2312" w:hAnsi="宋体" w:cs="宋体" w:hint="eastAsia"/>
                <w:b/>
                <w:bCs/>
                <w:color w:val="000000"/>
                <w:kern w:val="0"/>
                <w:sz w:val="32"/>
                <w:szCs w:val="32"/>
              </w:rPr>
              <w:t>32</w:t>
            </w:r>
            <w:r>
              <w:rPr>
                <w:rFonts w:ascii="仿宋_GB2312" w:eastAsia="仿宋_GB2312" w:hAnsi="宋体" w:cs="宋体" w:hint="eastAsia"/>
                <w:b/>
                <w:bCs/>
                <w:color w:val="000000"/>
                <w:kern w:val="0"/>
                <w:sz w:val="32"/>
                <w:szCs w:val="32"/>
              </w:rPr>
              <w:t>）</w:t>
            </w:r>
          </w:p>
        </w:tc>
      </w:tr>
      <w:tr w:rsidR="000E68A0" w:rsidTr="00FA3C87">
        <w:trPr>
          <w:trHeight w:val="319"/>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序号</w:t>
            </w:r>
          </w:p>
        </w:tc>
        <w:tc>
          <w:tcPr>
            <w:tcW w:w="1660" w:type="dxa"/>
            <w:tcBorders>
              <w:top w:val="single" w:sz="4" w:space="0" w:color="auto"/>
              <w:left w:val="nil"/>
              <w:bottom w:val="single" w:sz="4" w:space="0" w:color="auto"/>
              <w:right w:val="single" w:sz="4" w:space="0" w:color="auto"/>
            </w:tcBorders>
            <w:shd w:val="clear" w:color="auto" w:fill="auto"/>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物料描述</w:t>
            </w:r>
          </w:p>
        </w:tc>
        <w:tc>
          <w:tcPr>
            <w:tcW w:w="1618" w:type="dxa"/>
            <w:tcBorders>
              <w:top w:val="single" w:sz="4" w:space="0" w:color="auto"/>
              <w:left w:val="nil"/>
              <w:bottom w:val="single" w:sz="4" w:space="0" w:color="auto"/>
              <w:right w:val="single" w:sz="4" w:space="0" w:color="auto"/>
            </w:tcBorders>
            <w:shd w:val="clear" w:color="auto" w:fill="auto"/>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材质</w:t>
            </w:r>
          </w:p>
        </w:tc>
        <w:tc>
          <w:tcPr>
            <w:tcW w:w="1066" w:type="dxa"/>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型号规格</w:t>
            </w:r>
          </w:p>
        </w:tc>
        <w:tc>
          <w:tcPr>
            <w:tcW w:w="616" w:type="dxa"/>
            <w:gridSpan w:val="2"/>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w:t>
            </w:r>
          </w:p>
        </w:tc>
        <w:tc>
          <w:tcPr>
            <w:tcW w:w="1253" w:type="dxa"/>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数量</w:t>
            </w:r>
          </w:p>
        </w:tc>
        <w:tc>
          <w:tcPr>
            <w:tcW w:w="604" w:type="dxa"/>
            <w:tcBorders>
              <w:top w:val="single" w:sz="4" w:space="0" w:color="auto"/>
              <w:left w:val="nil"/>
              <w:bottom w:val="single" w:sz="4" w:space="0" w:color="auto"/>
              <w:right w:val="single" w:sz="4" w:space="0" w:color="auto"/>
            </w:tcBorders>
            <w:shd w:val="clear" w:color="auto" w:fill="auto"/>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单价  （元）</w:t>
            </w:r>
          </w:p>
        </w:tc>
        <w:tc>
          <w:tcPr>
            <w:tcW w:w="946" w:type="dxa"/>
            <w:tcBorders>
              <w:top w:val="single" w:sz="4" w:space="0" w:color="auto"/>
              <w:left w:val="nil"/>
              <w:bottom w:val="single" w:sz="4" w:space="0" w:color="auto"/>
              <w:right w:val="single" w:sz="4" w:space="0" w:color="auto"/>
            </w:tcBorders>
            <w:shd w:val="clear" w:color="auto" w:fill="auto"/>
            <w:vAlign w:val="center"/>
          </w:tcPr>
          <w:p w:rsidR="000E68A0" w:rsidRDefault="007F7034">
            <w:pPr>
              <w:widowControl/>
              <w:jc w:val="center"/>
              <w:rPr>
                <w:rFonts w:ascii="宋体" w:hAnsi="宋体" w:cs="宋体"/>
                <w:color w:val="000000"/>
                <w:kern w:val="0"/>
                <w:sz w:val="20"/>
                <w:szCs w:val="20"/>
              </w:rPr>
            </w:pPr>
            <w:r>
              <w:rPr>
                <w:rFonts w:ascii="宋体" w:hAnsi="宋体" w:cs="宋体" w:hint="eastAsia"/>
                <w:color w:val="000000"/>
                <w:kern w:val="0"/>
                <w:sz w:val="20"/>
                <w:szCs w:val="20"/>
              </w:rPr>
              <w:t>合价 （元）</w:t>
            </w:r>
          </w:p>
        </w:tc>
        <w:tc>
          <w:tcPr>
            <w:tcW w:w="616" w:type="dxa"/>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税率</w:t>
            </w:r>
          </w:p>
        </w:tc>
        <w:tc>
          <w:tcPr>
            <w:tcW w:w="1216" w:type="dxa"/>
            <w:tcBorders>
              <w:top w:val="single" w:sz="4" w:space="0" w:color="auto"/>
              <w:left w:val="nil"/>
              <w:bottom w:val="nil"/>
              <w:right w:val="single" w:sz="4" w:space="0" w:color="auto"/>
            </w:tcBorders>
            <w:shd w:val="clear" w:color="000000" w:fill="FFFFFF"/>
            <w:noWrap/>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到货日期</w:t>
            </w:r>
          </w:p>
        </w:tc>
        <w:tc>
          <w:tcPr>
            <w:tcW w:w="6022" w:type="dxa"/>
            <w:tcBorders>
              <w:top w:val="single" w:sz="4" w:space="0" w:color="auto"/>
              <w:left w:val="nil"/>
              <w:bottom w:val="nil"/>
              <w:right w:val="single" w:sz="4" w:space="0" w:color="auto"/>
            </w:tcBorders>
            <w:shd w:val="clear" w:color="auto" w:fill="auto"/>
            <w:noWrap/>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b/>
                <w:color w:val="000000"/>
                <w:kern w:val="0"/>
                <w:sz w:val="20"/>
                <w:szCs w:val="20"/>
              </w:rPr>
              <w:t>备注（铝合金型材价格=开标当日长江有色铝锭价+加工费</w:t>
            </w:r>
            <w:r>
              <w:rPr>
                <w:rFonts w:ascii="仿宋_GB2312" w:eastAsia="仿宋_GB2312" w:hAnsi="宋体" w:cs="宋体" w:hint="eastAsia"/>
                <w:color w:val="000000"/>
                <w:kern w:val="0"/>
                <w:sz w:val="20"/>
                <w:szCs w:val="20"/>
              </w:rPr>
              <w:t>）</w:t>
            </w:r>
          </w:p>
        </w:tc>
      </w:tr>
      <w:tr w:rsidR="000E68A0" w:rsidTr="00FA3C87">
        <w:trPr>
          <w:trHeight w:val="525"/>
        </w:trPr>
        <w:tc>
          <w:tcPr>
            <w:tcW w:w="416" w:type="dxa"/>
            <w:tcBorders>
              <w:top w:val="nil"/>
              <w:left w:val="single" w:sz="4" w:space="0" w:color="auto"/>
              <w:bottom w:val="single" w:sz="4" w:space="0" w:color="auto"/>
              <w:right w:val="single" w:sz="4" w:space="0" w:color="auto"/>
            </w:tcBorders>
            <w:shd w:val="clear" w:color="auto" w:fill="auto"/>
            <w:vAlign w:val="center"/>
          </w:tcPr>
          <w:p w:rsidR="000E68A0" w:rsidRDefault="007F7034">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660" w:type="dxa"/>
            <w:tcBorders>
              <w:top w:val="nil"/>
              <w:left w:val="nil"/>
              <w:bottom w:val="single" w:sz="4" w:space="0" w:color="auto"/>
              <w:right w:val="single" w:sz="4" w:space="0" w:color="auto"/>
            </w:tcBorders>
            <w:shd w:val="clear" w:color="auto" w:fill="auto"/>
            <w:noWrap/>
            <w:vAlign w:val="center"/>
          </w:tcPr>
          <w:p w:rsidR="000E68A0" w:rsidRDefault="007F7034">
            <w:pPr>
              <w:jc w:val="center"/>
              <w:rPr>
                <w:rFonts w:ascii="宋体" w:hAnsi="宋体" w:cs="宋体"/>
                <w:color w:val="000000"/>
                <w:sz w:val="22"/>
                <w:szCs w:val="22"/>
              </w:rPr>
            </w:pPr>
            <w:r>
              <w:rPr>
                <w:rFonts w:ascii="宋体" w:hAnsi="宋体" w:cs="宋体" w:hint="eastAsia"/>
                <w:color w:val="000000"/>
                <w:sz w:val="22"/>
                <w:szCs w:val="22"/>
              </w:rPr>
              <w:t>铝合金活动百叶窗</w:t>
            </w:r>
          </w:p>
        </w:tc>
        <w:tc>
          <w:tcPr>
            <w:tcW w:w="1618" w:type="dxa"/>
            <w:tcBorders>
              <w:top w:val="nil"/>
              <w:left w:val="nil"/>
              <w:bottom w:val="single" w:sz="4" w:space="0" w:color="auto"/>
              <w:right w:val="single" w:sz="4" w:space="0" w:color="auto"/>
            </w:tcBorders>
            <w:shd w:val="clear" w:color="000000" w:fill="FFFFFF"/>
            <w:noWrap/>
            <w:vAlign w:val="center"/>
          </w:tcPr>
          <w:p w:rsidR="000E68A0" w:rsidRDefault="000E68A0">
            <w:pPr>
              <w:widowControl/>
              <w:jc w:val="center"/>
              <w:rPr>
                <w:rFonts w:ascii="宋体" w:hAnsi="宋体" w:cs="宋体"/>
                <w:kern w:val="0"/>
                <w:sz w:val="20"/>
                <w:szCs w:val="20"/>
              </w:rPr>
            </w:pPr>
          </w:p>
        </w:tc>
        <w:tc>
          <w:tcPr>
            <w:tcW w:w="1066" w:type="dxa"/>
            <w:tcBorders>
              <w:top w:val="nil"/>
              <w:left w:val="nil"/>
              <w:bottom w:val="single" w:sz="4" w:space="0" w:color="auto"/>
              <w:right w:val="single" w:sz="4" w:space="0" w:color="auto"/>
            </w:tcBorders>
            <w:shd w:val="clear" w:color="000000" w:fill="FFFFFF"/>
            <w:vAlign w:val="center"/>
          </w:tcPr>
          <w:p w:rsidR="000E68A0" w:rsidRDefault="000E68A0">
            <w:pPr>
              <w:widowControl/>
              <w:jc w:val="center"/>
              <w:rPr>
                <w:rFonts w:ascii="宋体" w:hAnsi="宋体" w:cs="宋体"/>
                <w:kern w:val="0"/>
                <w:sz w:val="20"/>
                <w:szCs w:val="20"/>
              </w:rPr>
            </w:pPr>
          </w:p>
        </w:tc>
        <w:tc>
          <w:tcPr>
            <w:tcW w:w="616" w:type="dxa"/>
            <w:gridSpan w:val="2"/>
            <w:tcBorders>
              <w:top w:val="nil"/>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253" w:type="dxa"/>
            <w:tcBorders>
              <w:top w:val="nil"/>
              <w:left w:val="nil"/>
              <w:bottom w:val="single" w:sz="4" w:space="0" w:color="auto"/>
              <w:right w:val="single" w:sz="4" w:space="0" w:color="auto"/>
            </w:tcBorders>
            <w:shd w:val="clear" w:color="auto" w:fill="auto"/>
            <w:noWrap/>
            <w:vAlign w:val="center"/>
          </w:tcPr>
          <w:p w:rsidR="000E68A0" w:rsidRDefault="007F7034">
            <w:pPr>
              <w:jc w:val="center"/>
              <w:rPr>
                <w:rFonts w:ascii="宋体" w:hAnsi="宋体" w:cs="宋体"/>
                <w:color w:val="000000"/>
                <w:sz w:val="22"/>
                <w:szCs w:val="22"/>
              </w:rPr>
            </w:pPr>
            <w:r>
              <w:rPr>
                <w:rFonts w:ascii="宋体" w:hAnsi="宋体" w:cs="宋体" w:hint="eastAsia"/>
                <w:color w:val="000000"/>
                <w:sz w:val="22"/>
                <w:szCs w:val="22"/>
              </w:rPr>
              <w:t>477.1224</w:t>
            </w:r>
          </w:p>
        </w:tc>
        <w:tc>
          <w:tcPr>
            <w:tcW w:w="604" w:type="dxa"/>
            <w:tcBorders>
              <w:top w:val="nil"/>
              <w:left w:val="nil"/>
              <w:bottom w:val="single" w:sz="4" w:space="0" w:color="auto"/>
              <w:right w:val="single" w:sz="4" w:space="0" w:color="auto"/>
            </w:tcBorders>
            <w:shd w:val="clear" w:color="auto" w:fill="auto"/>
            <w:noWrap/>
            <w:vAlign w:val="center"/>
          </w:tcPr>
          <w:p w:rsidR="000E68A0" w:rsidRDefault="000E68A0">
            <w:pPr>
              <w:widowControl/>
              <w:jc w:val="center"/>
              <w:rPr>
                <w:rFonts w:ascii="宋体" w:hAnsi="宋体" w:cs="宋体"/>
                <w:color w:val="000000"/>
                <w:kern w:val="0"/>
                <w:sz w:val="20"/>
                <w:szCs w:val="20"/>
              </w:rPr>
            </w:pPr>
          </w:p>
        </w:tc>
        <w:tc>
          <w:tcPr>
            <w:tcW w:w="946" w:type="dxa"/>
            <w:tcBorders>
              <w:top w:val="nil"/>
              <w:left w:val="nil"/>
              <w:bottom w:val="single" w:sz="4" w:space="0" w:color="auto"/>
              <w:right w:val="single" w:sz="4" w:space="0" w:color="auto"/>
            </w:tcBorders>
            <w:shd w:val="clear" w:color="auto" w:fill="auto"/>
            <w:vAlign w:val="center"/>
          </w:tcPr>
          <w:p w:rsidR="000E68A0" w:rsidRDefault="007F7034">
            <w:pPr>
              <w:widowControl/>
              <w:jc w:val="center"/>
              <w:rPr>
                <w:rFonts w:ascii="宋体" w:hAnsi="宋体" w:cs="宋体"/>
                <w:kern w:val="0"/>
                <w:sz w:val="20"/>
                <w:szCs w:val="20"/>
              </w:rPr>
            </w:pPr>
            <w:r>
              <w:rPr>
                <w:rFonts w:ascii="宋体" w:hAnsi="宋体" w:cs="宋体" w:hint="eastAsia"/>
                <w:kern w:val="0"/>
                <w:sz w:val="20"/>
                <w:szCs w:val="20"/>
              </w:rPr>
              <w:t>0</w:t>
            </w:r>
          </w:p>
        </w:tc>
        <w:tc>
          <w:tcPr>
            <w:tcW w:w="616" w:type="dxa"/>
            <w:tcBorders>
              <w:top w:val="nil"/>
              <w:left w:val="nil"/>
              <w:bottom w:val="single" w:sz="4" w:space="0" w:color="auto"/>
              <w:right w:val="single" w:sz="4" w:space="0" w:color="auto"/>
            </w:tcBorders>
            <w:shd w:val="clear" w:color="auto" w:fill="auto"/>
            <w:noWrap/>
            <w:vAlign w:val="center"/>
          </w:tcPr>
          <w:p w:rsidR="000E68A0" w:rsidRDefault="000E68A0">
            <w:pPr>
              <w:widowControl/>
              <w:jc w:val="center"/>
              <w:rPr>
                <w:rFonts w:ascii="宋体" w:hAnsi="宋体" w:cs="宋体"/>
                <w:color w:val="000000"/>
                <w:kern w:val="0"/>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kern w:val="0"/>
                <w:sz w:val="20"/>
                <w:szCs w:val="20"/>
              </w:rPr>
            </w:pPr>
            <w:r>
              <w:rPr>
                <w:rFonts w:ascii="宋体" w:hAnsi="宋体" w:cs="宋体" w:hint="eastAsia"/>
                <w:kern w:val="0"/>
                <w:sz w:val="20"/>
                <w:szCs w:val="20"/>
              </w:rPr>
              <w:t>2022.05.05</w:t>
            </w:r>
          </w:p>
        </w:tc>
        <w:tc>
          <w:tcPr>
            <w:tcW w:w="6022" w:type="dxa"/>
            <w:tcBorders>
              <w:top w:val="single" w:sz="4" w:space="0" w:color="auto"/>
              <w:left w:val="nil"/>
              <w:bottom w:val="single" w:sz="4" w:space="0" w:color="auto"/>
              <w:right w:val="single" w:sz="4" w:space="0" w:color="auto"/>
            </w:tcBorders>
            <w:shd w:val="clear" w:color="auto" w:fill="auto"/>
            <w:vAlign w:val="center"/>
          </w:tcPr>
          <w:p w:rsidR="000E68A0" w:rsidRDefault="007F7034">
            <w:pPr>
              <w:widowControl/>
              <w:jc w:val="center"/>
              <w:rPr>
                <w:rFonts w:ascii="宋体" w:hAnsi="宋体" w:cs="宋体"/>
                <w:kern w:val="0"/>
                <w:sz w:val="20"/>
                <w:szCs w:val="20"/>
              </w:rPr>
            </w:pPr>
            <w:r>
              <w:rPr>
                <w:rFonts w:ascii="宋体" w:hAnsi="宋体" w:cs="宋体" w:hint="eastAsia"/>
                <w:kern w:val="0"/>
                <w:sz w:val="20"/>
                <w:szCs w:val="20"/>
              </w:rPr>
              <w:t>型材壁厚1.2mm，百叶片1.0mm，3980mm*1480mm，共81</w:t>
            </w:r>
            <w:proofErr w:type="gramStart"/>
            <w:r>
              <w:rPr>
                <w:rFonts w:ascii="宋体" w:hAnsi="宋体" w:cs="宋体" w:hint="eastAsia"/>
                <w:kern w:val="0"/>
                <w:sz w:val="20"/>
                <w:szCs w:val="20"/>
              </w:rPr>
              <w:t>樘</w:t>
            </w:r>
            <w:proofErr w:type="gramEnd"/>
            <w:r>
              <w:rPr>
                <w:rFonts w:ascii="宋体" w:hAnsi="宋体" w:cs="宋体" w:hint="eastAsia"/>
                <w:kern w:val="0"/>
                <w:sz w:val="20"/>
                <w:szCs w:val="20"/>
              </w:rPr>
              <w:t>，包含手动传动装置，送货</w:t>
            </w:r>
            <w:proofErr w:type="gramStart"/>
            <w:r>
              <w:rPr>
                <w:rFonts w:ascii="宋体" w:hAnsi="宋体" w:cs="宋体" w:hint="eastAsia"/>
                <w:kern w:val="0"/>
                <w:sz w:val="20"/>
                <w:szCs w:val="20"/>
              </w:rPr>
              <w:t>至色建钢</w:t>
            </w:r>
            <w:proofErr w:type="gramEnd"/>
            <w:r>
              <w:rPr>
                <w:rFonts w:ascii="宋体" w:hAnsi="宋体" w:cs="宋体" w:hint="eastAsia"/>
                <w:kern w:val="0"/>
                <w:sz w:val="20"/>
                <w:szCs w:val="20"/>
              </w:rPr>
              <w:t>构</w:t>
            </w:r>
          </w:p>
        </w:tc>
      </w:tr>
      <w:tr w:rsidR="000E68A0" w:rsidTr="00FA3C87">
        <w:trPr>
          <w:trHeight w:val="614"/>
        </w:trPr>
        <w:tc>
          <w:tcPr>
            <w:tcW w:w="416" w:type="dxa"/>
            <w:tcBorders>
              <w:top w:val="nil"/>
              <w:left w:val="single" w:sz="4" w:space="0" w:color="auto"/>
              <w:bottom w:val="single" w:sz="4" w:space="0" w:color="auto"/>
              <w:right w:val="single" w:sz="4" w:space="0" w:color="auto"/>
            </w:tcBorders>
            <w:shd w:val="clear" w:color="auto" w:fill="auto"/>
            <w:vAlign w:val="center"/>
          </w:tcPr>
          <w:p w:rsidR="000E68A0" w:rsidRDefault="007F70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3278" w:type="dxa"/>
            <w:gridSpan w:val="2"/>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合计（总价）</w:t>
            </w:r>
          </w:p>
        </w:tc>
        <w:tc>
          <w:tcPr>
            <w:tcW w:w="1066" w:type="dxa"/>
            <w:tcBorders>
              <w:top w:val="nil"/>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16" w:type="dxa"/>
            <w:gridSpan w:val="2"/>
            <w:tcBorders>
              <w:top w:val="nil"/>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53" w:type="dxa"/>
            <w:tcBorders>
              <w:top w:val="nil"/>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04" w:type="dxa"/>
            <w:tcBorders>
              <w:top w:val="nil"/>
              <w:left w:val="nil"/>
              <w:bottom w:val="single" w:sz="4" w:space="0" w:color="auto"/>
              <w:right w:val="single" w:sz="4" w:space="0" w:color="auto"/>
            </w:tcBorders>
            <w:shd w:val="clear" w:color="auto" w:fill="auto"/>
            <w:noWrap/>
            <w:vAlign w:val="center"/>
          </w:tcPr>
          <w:p w:rsidR="000E68A0" w:rsidRDefault="007F703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46" w:type="dxa"/>
            <w:tcBorders>
              <w:top w:val="nil"/>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p>
        </w:tc>
        <w:tc>
          <w:tcPr>
            <w:tcW w:w="616" w:type="dxa"/>
            <w:tcBorders>
              <w:top w:val="nil"/>
              <w:left w:val="nil"/>
              <w:bottom w:val="single" w:sz="4" w:space="0" w:color="auto"/>
              <w:right w:val="single" w:sz="4" w:space="0" w:color="auto"/>
            </w:tcBorders>
            <w:shd w:val="clear" w:color="auto" w:fill="auto"/>
            <w:noWrap/>
            <w:vAlign w:val="center"/>
          </w:tcPr>
          <w:p w:rsidR="000E68A0" w:rsidRDefault="007F7034">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16" w:type="dxa"/>
            <w:tcBorders>
              <w:top w:val="nil"/>
              <w:left w:val="nil"/>
              <w:bottom w:val="single" w:sz="4" w:space="0" w:color="auto"/>
              <w:right w:val="single" w:sz="4" w:space="0" w:color="auto"/>
            </w:tcBorders>
            <w:shd w:val="clear" w:color="auto" w:fill="auto"/>
            <w:noWrap/>
            <w:vAlign w:val="center"/>
          </w:tcPr>
          <w:p w:rsidR="000E68A0" w:rsidRDefault="007F70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6022" w:type="dxa"/>
            <w:tcBorders>
              <w:top w:val="single" w:sz="4" w:space="0" w:color="auto"/>
              <w:left w:val="nil"/>
              <w:bottom w:val="nil"/>
              <w:right w:val="single" w:sz="4" w:space="0" w:color="auto"/>
            </w:tcBorders>
            <w:shd w:val="clear" w:color="auto" w:fill="auto"/>
            <w:vAlign w:val="center"/>
          </w:tcPr>
          <w:p w:rsidR="000E68A0" w:rsidRDefault="007F7034">
            <w:pPr>
              <w:widowControl/>
              <w:jc w:val="center"/>
              <w:rPr>
                <w:rFonts w:ascii="仿宋_GB2312" w:eastAsia="仿宋_GB2312" w:hAnsi="宋体" w:cs="宋体"/>
                <w:b/>
                <w:bCs/>
                <w:color w:val="FF0000"/>
                <w:kern w:val="0"/>
                <w:sz w:val="24"/>
              </w:rPr>
            </w:pPr>
            <w:r>
              <w:rPr>
                <w:rFonts w:ascii="仿宋_GB2312" w:eastAsia="仿宋_GB2312" w:hAnsi="宋体" w:cs="宋体" w:hint="eastAsia"/>
                <w:b/>
                <w:bCs/>
                <w:color w:val="FF0000"/>
                <w:kern w:val="0"/>
                <w:sz w:val="24"/>
              </w:rPr>
              <w:t>密封报价装订信封，信封上注明公司名称及报价单单号及包号，快递到指定地点：铜陵有色金属集团铜冠建筑安装股份有限公司经营部黄</w:t>
            </w:r>
            <w:r>
              <w:rPr>
                <w:rFonts w:ascii="宋体" w:hAnsi="宋体" w:cs="宋体" w:hint="eastAsia"/>
                <w:b/>
                <w:bCs/>
                <w:color w:val="FF0000"/>
                <w:kern w:val="0"/>
                <w:sz w:val="24"/>
              </w:rPr>
              <w:t>赟</w:t>
            </w:r>
            <w:r>
              <w:rPr>
                <w:rFonts w:ascii="仿宋_GB2312" w:eastAsia="仿宋_GB2312" w:hAnsi="仿宋_GB2312" w:cs="仿宋_GB2312" w:hint="eastAsia"/>
                <w:b/>
                <w:bCs/>
                <w:color w:val="FF0000"/>
                <w:kern w:val="0"/>
                <w:sz w:val="24"/>
              </w:rPr>
              <w:t>收（长江西路</w:t>
            </w:r>
            <w:r>
              <w:rPr>
                <w:rFonts w:ascii="仿宋_GB2312" w:eastAsia="仿宋_GB2312" w:hAnsi="宋体" w:cs="宋体" w:hint="eastAsia"/>
                <w:b/>
                <w:bCs/>
                <w:color w:val="FF0000"/>
                <w:kern w:val="0"/>
                <w:sz w:val="24"/>
              </w:rPr>
              <w:t>2571号主楼三楼）</w:t>
            </w:r>
          </w:p>
        </w:tc>
      </w:tr>
      <w:tr w:rsidR="000E68A0" w:rsidTr="00FA3C87">
        <w:trPr>
          <w:trHeight w:val="2432"/>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tcPr>
          <w:p w:rsidR="000E68A0" w:rsidRDefault="007F70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说明</w:t>
            </w:r>
            <w:r>
              <w:rPr>
                <w:rFonts w:ascii="仿宋_GB2312" w:eastAsia="仿宋_GB2312" w:hAnsi="宋体" w:cs="宋体" w:hint="eastAsia"/>
                <w:color w:val="000000"/>
                <w:kern w:val="0"/>
                <w:sz w:val="24"/>
              </w:rPr>
              <w:br/>
              <w:t>1.材料符合GB/T8478-2008要求，提供质量保证书，质量保证书随货同行，如未到视同未到货。                                                                                  2.运费供方承担，12日内发货完毕；严格按需方要求时间供货 ，若不能按时</w:t>
            </w:r>
            <w:proofErr w:type="gramStart"/>
            <w:r>
              <w:rPr>
                <w:rFonts w:ascii="仿宋_GB2312" w:eastAsia="仿宋_GB2312" w:hAnsi="宋体" w:cs="宋体" w:hint="eastAsia"/>
                <w:color w:val="000000"/>
                <w:kern w:val="0"/>
                <w:sz w:val="24"/>
              </w:rPr>
              <w:t>供货按晚一天</w:t>
            </w:r>
            <w:proofErr w:type="gramEnd"/>
            <w:r>
              <w:rPr>
                <w:rFonts w:ascii="仿宋_GB2312" w:eastAsia="仿宋_GB2312" w:hAnsi="宋体" w:cs="宋体" w:hint="eastAsia"/>
                <w:color w:val="000000"/>
                <w:kern w:val="0"/>
                <w:sz w:val="24"/>
              </w:rPr>
              <w:t xml:space="preserve">1000元进行罚款。                                                                                                                3.按国标验收，如发现质量问题，提货后十日内提出，供方3天内无条件换货往返费用供方承担                                                                              4.合同签订后，货到验收合格后开具相同金额增值税专用发票及收据，报销入账履行相关财务手续后次月支付50%，春节前支付30%，剩余20%2年后付清。                                                                                  </w:t>
            </w:r>
            <w:r w:rsidR="00FA3C87">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5.本合同在履行过程中发生争议，由双方当事人协商解决；也可由需方当地工商行政管理部门调解；如调解不成也可向需方当地人民法院进行起诉。</w:t>
            </w:r>
          </w:p>
        </w:tc>
      </w:tr>
      <w:tr w:rsidR="000E68A0" w:rsidTr="00354026">
        <w:trPr>
          <w:trHeight w:val="554"/>
        </w:trPr>
        <w:tc>
          <w:tcPr>
            <w:tcW w:w="511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68A0" w:rsidRDefault="007F70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投标人单位（公章）</w:t>
            </w:r>
          </w:p>
        </w:tc>
        <w:tc>
          <w:tcPr>
            <w:tcW w:w="3062" w:type="dxa"/>
            <w:gridSpan w:val="4"/>
            <w:tcBorders>
              <w:top w:val="single" w:sz="4" w:space="0" w:color="auto"/>
              <w:left w:val="nil"/>
              <w:bottom w:val="single" w:sz="4" w:space="0" w:color="auto"/>
              <w:right w:val="single" w:sz="4" w:space="0" w:color="000000"/>
            </w:tcBorders>
            <w:shd w:val="clear" w:color="auto" w:fill="auto"/>
            <w:noWrap/>
            <w:vAlign w:val="center"/>
          </w:tcPr>
          <w:p w:rsidR="000E68A0" w:rsidRDefault="007F70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法定代表人或授权代理人</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E68A0" w:rsidTr="00354026">
        <w:trPr>
          <w:trHeight w:val="406"/>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0E68A0" w:rsidRDefault="000E68A0">
            <w:pPr>
              <w:widowControl/>
              <w:jc w:val="left"/>
              <w:rPr>
                <w:rFonts w:ascii="仿宋_GB2312" w:eastAsia="仿宋_GB2312" w:hAnsi="宋体" w:cs="宋体"/>
                <w:color w:val="000000"/>
                <w:kern w:val="0"/>
                <w:sz w:val="24"/>
              </w:rPr>
            </w:pPr>
          </w:p>
        </w:tc>
        <w:tc>
          <w:tcPr>
            <w:tcW w:w="306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68A0" w:rsidRDefault="007F70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联系方式</w:t>
            </w: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电话：</w:t>
            </w:r>
          </w:p>
        </w:tc>
      </w:tr>
      <w:tr w:rsidR="000E68A0" w:rsidTr="00354026">
        <w:trPr>
          <w:trHeight w:val="414"/>
        </w:trPr>
        <w:tc>
          <w:tcPr>
            <w:tcW w:w="5117" w:type="dxa"/>
            <w:gridSpan w:val="5"/>
            <w:vMerge/>
            <w:tcBorders>
              <w:top w:val="single" w:sz="4" w:space="0" w:color="auto"/>
              <w:left w:val="single" w:sz="4" w:space="0" w:color="auto"/>
              <w:bottom w:val="single" w:sz="4" w:space="0" w:color="auto"/>
              <w:right w:val="single" w:sz="4" w:space="0" w:color="auto"/>
            </w:tcBorders>
            <w:vAlign w:val="center"/>
          </w:tcPr>
          <w:p w:rsidR="000E68A0" w:rsidRDefault="000E68A0">
            <w:pPr>
              <w:widowControl/>
              <w:jc w:val="left"/>
              <w:rPr>
                <w:rFonts w:ascii="仿宋_GB2312" w:eastAsia="仿宋_GB2312" w:hAnsi="宋体" w:cs="宋体"/>
                <w:color w:val="000000"/>
                <w:kern w:val="0"/>
                <w:sz w:val="24"/>
              </w:rPr>
            </w:pPr>
          </w:p>
        </w:tc>
        <w:tc>
          <w:tcPr>
            <w:tcW w:w="3062" w:type="dxa"/>
            <w:gridSpan w:val="4"/>
            <w:vMerge/>
            <w:tcBorders>
              <w:top w:val="single" w:sz="4" w:space="0" w:color="auto"/>
              <w:left w:val="single" w:sz="4" w:space="0" w:color="auto"/>
              <w:bottom w:val="single" w:sz="4" w:space="0" w:color="auto"/>
              <w:right w:val="single" w:sz="4" w:space="0" w:color="auto"/>
            </w:tcBorders>
            <w:vAlign w:val="center"/>
          </w:tcPr>
          <w:p w:rsidR="000E68A0" w:rsidRDefault="000E68A0">
            <w:pPr>
              <w:widowControl/>
              <w:jc w:val="left"/>
              <w:rPr>
                <w:rFonts w:ascii="仿宋_GB2312" w:eastAsia="仿宋_GB2312" w:hAnsi="宋体" w:cs="宋体"/>
                <w:color w:val="000000"/>
                <w:kern w:val="0"/>
                <w:sz w:val="24"/>
              </w:rPr>
            </w:pPr>
          </w:p>
        </w:tc>
        <w:tc>
          <w:tcPr>
            <w:tcW w:w="7854" w:type="dxa"/>
            <w:gridSpan w:val="3"/>
            <w:tcBorders>
              <w:top w:val="single" w:sz="4" w:space="0" w:color="auto"/>
              <w:left w:val="nil"/>
              <w:bottom w:val="single" w:sz="4" w:space="0" w:color="auto"/>
              <w:right w:val="single" w:sz="4" w:space="0" w:color="auto"/>
            </w:tcBorders>
            <w:shd w:val="clear" w:color="auto" w:fill="auto"/>
            <w:noWrap/>
            <w:vAlign w:val="center"/>
          </w:tcPr>
          <w:p w:rsidR="000E68A0" w:rsidRDefault="007F70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邮箱：</w:t>
            </w:r>
          </w:p>
        </w:tc>
      </w:tr>
    </w:tbl>
    <w:p w:rsidR="000E68A0" w:rsidRDefault="000E68A0">
      <w:pPr>
        <w:spacing w:line="600" w:lineRule="exact"/>
        <w:rPr>
          <w:rFonts w:ascii="仿宋" w:eastAsia="仿宋" w:hAnsi="仿宋" w:cs="仿宋_GB2312"/>
          <w:sz w:val="28"/>
          <w:szCs w:val="28"/>
          <w:u w:val="single"/>
        </w:rPr>
      </w:pPr>
    </w:p>
    <w:sectPr w:rsidR="000E68A0">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D3" w:rsidRDefault="005318D3">
      <w:r>
        <w:separator/>
      </w:r>
    </w:p>
  </w:endnote>
  <w:endnote w:type="continuationSeparator" w:id="0">
    <w:p w:rsidR="005318D3" w:rsidRDefault="0053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0" w:rsidRDefault="007F7034">
    <w:pPr>
      <w:pStyle w:val="ae"/>
      <w:framePr w:wrap="around" w:vAnchor="text" w:hAnchor="margin" w:xAlign="right" w:y="1"/>
      <w:rPr>
        <w:rStyle w:val="af8"/>
      </w:rPr>
    </w:pPr>
    <w:r>
      <w:fldChar w:fldCharType="begin"/>
    </w:r>
    <w:r>
      <w:rPr>
        <w:rStyle w:val="af8"/>
      </w:rPr>
      <w:instrText xml:space="preserve">PAGE  </w:instrText>
    </w:r>
    <w:r>
      <w:fldChar w:fldCharType="end"/>
    </w:r>
  </w:p>
  <w:p w:rsidR="000E68A0" w:rsidRDefault="000E68A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0" w:rsidRDefault="000E68A0">
    <w:pPr>
      <w:pStyle w:val="ae"/>
      <w:jc w:val="center"/>
    </w:pPr>
  </w:p>
  <w:p w:rsidR="000E68A0" w:rsidRDefault="000E68A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D3" w:rsidRDefault="005318D3">
      <w:r>
        <w:separator/>
      </w:r>
    </w:p>
  </w:footnote>
  <w:footnote w:type="continuationSeparator" w:id="0">
    <w:p w:rsidR="005318D3" w:rsidRDefault="00531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0" w:rsidRDefault="007F7034">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0" w:rsidRDefault="007F7034">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0E68A0" w:rsidRDefault="000E68A0">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hybridMultilevel"/>
    <w:tmpl w:val="AF48EFBA"/>
    <w:lvl w:ilvl="0" w:tplc="2FBA50C2">
      <w:start w:val="3"/>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2F16B28"/>
    <w:multiLevelType w:val="hybridMultilevel"/>
    <w:tmpl w:val="6DBAD816"/>
    <w:lvl w:ilvl="0" w:tplc="C24084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F3D14D8"/>
    <w:multiLevelType w:val="hybridMultilevel"/>
    <w:tmpl w:val="7C207B72"/>
    <w:lvl w:ilvl="0" w:tplc="7770937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3FC26F5"/>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 w:val="7CFE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661</Words>
  <Characters>3771</Characters>
  <Application>Microsoft Office Word</Application>
  <DocSecurity>0</DocSecurity>
  <Lines>31</Lines>
  <Paragraphs>8</Paragraphs>
  <ScaleCrop>false</ScaleCrop>
  <Company>中国微软</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13</cp:revision>
  <cp:lastPrinted>2019-04-17T07:02:00Z</cp:lastPrinted>
  <dcterms:created xsi:type="dcterms:W3CDTF">2021-05-27T01:25:00Z</dcterms:created>
  <dcterms:modified xsi:type="dcterms:W3CDTF">2022-04-24T02:09:00Z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