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固化剂</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lang w:eastAsia="zh-CN"/>
        </w:rPr>
        <w:t>二次挂网</w:t>
      </w: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3086-2</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30</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30</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固化剂</w:t>
      </w:r>
      <w:r>
        <w:rPr>
          <w:rFonts w:hint="eastAsia" w:ascii="仿宋" w:hAnsi="仿宋" w:eastAsia="仿宋" w:cs="仿宋_GB2312"/>
          <w:spacing w:val="6"/>
          <w:sz w:val="28"/>
          <w:szCs w:val="28"/>
          <w:u w:val="single"/>
          <w:lang w:val="en-US" w:eastAsia="zh-CN"/>
        </w:rPr>
        <w:t>20</w:t>
      </w:r>
      <w:r>
        <w:rPr>
          <w:rFonts w:hint="eastAsia" w:ascii="仿宋" w:hAnsi="仿宋" w:eastAsia="仿宋" w:cs="仿宋_GB2312"/>
          <w:spacing w:val="6"/>
          <w:sz w:val="28"/>
          <w:szCs w:val="28"/>
          <w:u w:val="single"/>
        </w:rPr>
        <w:t>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肆仟</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固化剂</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3086-2</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物资部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_GB2312"/>
          <w:sz w:val="28"/>
          <w:szCs w:val="28"/>
        </w:rPr>
        <w:t>1、本次</w:t>
      </w:r>
      <w:r>
        <w:rPr>
          <w:rFonts w:hint="eastAsia" w:ascii="仿宋" w:hAnsi="仿宋" w:eastAsia="仿宋" w:cs="仿宋"/>
          <w:sz w:val="28"/>
          <w:szCs w:val="28"/>
        </w:rPr>
        <w:t>招标材料的质量相关要求</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（1）材料质量要求</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highlight w:val="none"/>
          <w:u w:val="single"/>
          <w:lang w:val="en-US" w:eastAsia="zh-CN"/>
        </w:rPr>
        <w:t>固化剂:外观均匀一致，不应有结块，颜色稳定；细度≦10%（0.08mm筛子）</w:t>
      </w:r>
      <w:r>
        <w:rPr>
          <w:rFonts w:hint="eastAsia" w:ascii="仿宋" w:hAnsi="仿宋" w:eastAsia="仿宋" w:cs="仿宋"/>
          <w:color w:val="000000"/>
          <w:sz w:val="28"/>
          <w:szCs w:val="28"/>
          <w:highlight w:val="none"/>
          <w:u w:val="single"/>
        </w:rPr>
        <w:t>，</w:t>
      </w:r>
      <w:r>
        <w:rPr>
          <w:rFonts w:hint="eastAsia" w:ascii="仿宋" w:hAnsi="仿宋" w:eastAsia="仿宋" w:cs="仿宋"/>
          <w:color w:val="000000"/>
          <w:sz w:val="28"/>
          <w:szCs w:val="28"/>
          <w:highlight w:val="none"/>
          <w:u w:val="single"/>
          <w:lang w:eastAsia="zh-CN"/>
        </w:rPr>
        <w:t>含水率</w:t>
      </w:r>
      <w:r>
        <w:rPr>
          <w:rFonts w:hint="eastAsia" w:ascii="仿宋" w:hAnsi="仿宋" w:eastAsia="仿宋" w:cs="仿宋"/>
          <w:b w:val="0"/>
          <w:bCs w:val="0"/>
          <w:sz w:val="28"/>
          <w:szCs w:val="28"/>
          <w:highlight w:val="none"/>
          <w:u w:val="single"/>
          <w:lang w:val="en-US" w:eastAsia="zh-CN"/>
        </w:rPr>
        <w:t>≦1%，密度≧2.5g/cm3；</w:t>
      </w:r>
      <w:r>
        <w:rPr>
          <w:rFonts w:hint="eastAsia" w:ascii="仿宋" w:hAnsi="仿宋" w:eastAsia="仿宋" w:cs="仿宋"/>
          <w:color w:val="000000"/>
          <w:sz w:val="28"/>
          <w:szCs w:val="28"/>
          <w:highlight w:val="none"/>
          <w:u w:val="single"/>
          <w:lang w:eastAsia="zh-CN"/>
        </w:rPr>
        <w:t>胶凝试块</w:t>
      </w:r>
      <w:r>
        <w:rPr>
          <w:rFonts w:hint="eastAsia" w:ascii="仿宋" w:hAnsi="仿宋" w:eastAsia="仿宋" w:cs="仿宋"/>
          <w:color w:val="000000"/>
          <w:sz w:val="28"/>
          <w:szCs w:val="28"/>
          <w:highlight w:val="none"/>
          <w:u w:val="single"/>
          <w:lang w:val="en-US" w:eastAsia="zh-CN"/>
        </w:rPr>
        <w:t>28天强度</w:t>
      </w:r>
      <w:r>
        <w:rPr>
          <w:rFonts w:hint="eastAsia" w:ascii="仿宋" w:hAnsi="仿宋" w:eastAsia="仿宋" w:cs="仿宋"/>
          <w:b w:val="0"/>
          <w:bCs w:val="0"/>
          <w:sz w:val="28"/>
          <w:szCs w:val="28"/>
          <w:highlight w:val="none"/>
          <w:u w:val="single"/>
          <w:lang w:val="en-US" w:eastAsia="zh-CN"/>
        </w:rPr>
        <w:t>≧2.5MPa；凝结时间影响系数比≧100%；无侧限抗压强度比≧120%；水稳系数比≧105%；</w:t>
      </w:r>
      <w:r>
        <w:rPr>
          <w:rFonts w:hint="eastAsia" w:ascii="仿宋" w:hAnsi="仿宋" w:eastAsia="仿宋" w:cs="仿宋"/>
          <w:color w:val="000000"/>
          <w:sz w:val="28"/>
          <w:szCs w:val="28"/>
          <w:highlight w:val="none"/>
          <w:u w:val="single"/>
          <w:lang w:val="en-US" w:eastAsia="zh-CN"/>
        </w:rPr>
        <w:t>满足CJ/T486-2015，Q</w:t>
      </w:r>
      <w:r>
        <w:rPr>
          <w:rFonts w:hint="eastAsia" w:ascii="仿宋" w:hAnsi="仿宋" w:eastAsia="仿宋" w:cs="仿宋"/>
          <w:color w:val="000000"/>
          <w:sz w:val="28"/>
          <w:szCs w:val="28"/>
          <w:highlight w:val="none"/>
          <w:u w:val="single"/>
        </w:rPr>
        <w:t>/T</w:t>
      </w:r>
      <w:r>
        <w:rPr>
          <w:rFonts w:hint="eastAsia" w:ascii="仿宋" w:hAnsi="仿宋" w:eastAsia="仿宋" w:cs="仿宋"/>
          <w:color w:val="000000"/>
          <w:sz w:val="28"/>
          <w:szCs w:val="28"/>
          <w:highlight w:val="none"/>
          <w:u w:val="single"/>
          <w:lang w:val="en-US" w:eastAsia="zh-CN"/>
        </w:rPr>
        <w:t>GJC01</w:t>
      </w:r>
      <w:r>
        <w:rPr>
          <w:rFonts w:hint="eastAsia" w:ascii="仿宋" w:hAnsi="仿宋" w:eastAsia="仿宋" w:cs="仿宋"/>
          <w:color w:val="000000"/>
          <w:sz w:val="28"/>
          <w:szCs w:val="28"/>
          <w:highlight w:val="none"/>
          <w:u w:val="single"/>
        </w:rPr>
        <w:t>-20</w:t>
      </w:r>
      <w:r>
        <w:rPr>
          <w:rFonts w:hint="eastAsia" w:ascii="仿宋" w:hAnsi="仿宋" w:eastAsia="仿宋" w:cs="仿宋"/>
          <w:color w:val="000000"/>
          <w:sz w:val="28"/>
          <w:szCs w:val="28"/>
          <w:highlight w:val="none"/>
          <w:u w:val="single"/>
          <w:lang w:val="en-US" w:eastAsia="zh-CN"/>
        </w:rPr>
        <w:t>22企业标准</w:t>
      </w:r>
      <w:r>
        <w:rPr>
          <w:rFonts w:hint="eastAsia" w:ascii="仿宋" w:hAnsi="仿宋" w:eastAsia="仿宋" w:cs="仿宋"/>
          <w:color w:val="000000"/>
          <w:sz w:val="28"/>
          <w:szCs w:val="28"/>
          <w:highlight w:val="none"/>
          <w:u w:val="single"/>
        </w:rPr>
        <w:t>。</w:t>
      </w:r>
      <w:r>
        <w:rPr>
          <w:rFonts w:hint="eastAsia" w:ascii="仿宋" w:hAnsi="仿宋" w:eastAsia="仿宋" w:cs="仿宋"/>
          <w:b w:val="0"/>
          <w:bCs w:val="0"/>
          <w:sz w:val="28"/>
          <w:szCs w:val="28"/>
        </w:rPr>
        <w:t>投标人如若中标，提供的材料必须符合技术指标要求。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right="0" w:firstLine="560" w:firstLineChars="200"/>
        <w:jc w:val="left"/>
        <w:rPr>
          <w:rFonts w:hint="eastAsia" w:ascii="仿宋" w:hAnsi="仿宋" w:eastAsia="仿宋" w:cs="仿宋_GB2312"/>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胶</w:t>
      </w:r>
      <w:r>
        <w:rPr>
          <w:rFonts w:hint="eastAsia" w:ascii="仿宋" w:hAnsi="仿宋" w:eastAsia="仿宋" w:cs="仿宋"/>
          <w:b w:val="0"/>
          <w:bCs w:val="0"/>
          <w:i w:val="0"/>
          <w:caps w:val="0"/>
          <w:color w:val="171A1D"/>
          <w:spacing w:val="0"/>
          <w:sz w:val="28"/>
          <w:szCs w:val="28"/>
          <w:shd w:val="clear" w:color="auto" w:fill="FFFFFF"/>
        </w:rPr>
        <w:t>凝材料成品试块质量每月应有90%的批次符合建材公司相关企业标准，低于90%的每批次扣除货款2000元</w:t>
      </w:r>
      <w:r>
        <w:rPr>
          <w:rFonts w:hint="eastAsia" w:ascii="仿宋" w:hAnsi="仿宋" w:eastAsia="仿宋" w:cs="仿宋_GB2312"/>
          <w:sz w:val="28"/>
          <w:szCs w:val="28"/>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left="560" w:firstLine="280" w:firstLineChars="100"/>
        <w:rPr>
          <w:rFonts w:hint="default" w:ascii="仿宋" w:hAnsi="仿宋" w:eastAsia="仿宋" w:cs="仿宋_GB2312"/>
          <w:sz w:val="28"/>
          <w:szCs w:val="28"/>
          <w:lang w:val="en-US" w:eastAsia="zh-CN"/>
        </w:rPr>
      </w:pPr>
      <w:r>
        <w:rPr>
          <w:rFonts w:hint="eastAsia" w:ascii="仿宋" w:hAnsi="仿宋" w:eastAsia="仿宋" w:cs="仿宋_GB2312"/>
          <w:sz w:val="28"/>
          <w:szCs w:val="28"/>
          <w:u w:val="none"/>
        </w:rPr>
        <w:t>各投标单位报价须谨慎，一旦中标不得以任何理由变更报价</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lang w:eastAsia="zh-CN"/>
        </w:rPr>
        <w:t>拦标价：</w:t>
      </w:r>
      <w:r>
        <w:rPr>
          <w:rFonts w:hint="eastAsia" w:ascii="仿宋" w:hAnsi="仿宋" w:eastAsia="仿宋" w:cs="仿宋_GB2312"/>
          <w:sz w:val="28"/>
          <w:szCs w:val="28"/>
          <w:highlight w:val="none"/>
          <w:u w:val="single"/>
          <w:lang w:val="en-US" w:eastAsia="zh-CN"/>
        </w:rPr>
        <w:t>700元/吨（含13%税含运费一票制）。</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pacing w:val="-17"/>
          <w:sz w:val="28"/>
          <w:szCs w:val="28"/>
        </w:rPr>
      </w:pPr>
      <w:r>
        <w:rPr>
          <w:rFonts w:hint="eastAsia" w:ascii="仿宋" w:hAnsi="仿宋" w:eastAsia="仿宋" w:cs="仿宋_GB2312"/>
          <w:sz w:val="28"/>
          <w:szCs w:val="28"/>
        </w:rPr>
        <w:t>7、结算价格</w:t>
      </w:r>
      <w:r>
        <w:rPr>
          <w:rFonts w:hint="eastAsia" w:ascii="仿宋" w:hAnsi="仿宋" w:eastAsia="仿宋" w:cs="仿宋_GB2312"/>
          <w:sz w:val="28"/>
          <w:szCs w:val="28"/>
          <w:lang w:eastAsia="zh-CN"/>
        </w:rPr>
        <w:t>：</w:t>
      </w:r>
      <w:r>
        <w:rPr>
          <w:rFonts w:hint="eastAsia" w:ascii="仿宋" w:hAnsi="仿宋" w:eastAsia="仿宋" w:cs="仿宋_GB2312"/>
          <w:sz w:val="28"/>
          <w:szCs w:val="28"/>
          <w:u w:val="single"/>
        </w:rPr>
        <w:t>中标</w:t>
      </w:r>
      <w:r>
        <w:rPr>
          <w:rFonts w:hint="eastAsia" w:ascii="仿宋" w:hAnsi="仿宋" w:eastAsia="仿宋" w:cs="仿宋_GB2312"/>
          <w:sz w:val="28"/>
          <w:szCs w:val="28"/>
          <w:u w:val="single"/>
          <w:lang w:eastAsia="zh-CN"/>
        </w:rPr>
        <w:t>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
          <w:color w:val="000000" w:themeColor="text1"/>
          <w:sz w:val="28"/>
          <w:szCs w:val="28"/>
          <w:highlight w:val="none"/>
          <w:u w:val="single"/>
          <w14:textFill>
            <w14:solidFill>
              <w14:schemeClr w14:val="tx1"/>
            </w14:solidFill>
          </w14:textFill>
        </w:rPr>
        <w:t>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u w:val="single"/>
          <w:shd w:val="clear" w:color="auto" w:fill="FFFFFF"/>
          <w:lang w:val="en-US" w:eastAsia="zh-CN"/>
        </w:rPr>
        <w:t>。签订采购三方合同，建材公司支付货款。</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w:t>
      </w:r>
      <w:bookmarkStart w:id="0" w:name="_GoBack"/>
      <w:bookmarkEnd w:id="0"/>
      <w:r>
        <w:rPr>
          <w:rFonts w:hint="eastAsia" w:ascii="仿宋" w:hAnsi="仿宋" w:eastAsia="仿宋" w:cs="仿宋_GB2312"/>
          <w:sz w:val="28"/>
          <w:szCs w:val="28"/>
        </w:rPr>
        <w:t>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3086-2</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固化剂</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4911"/>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FD0B6A"/>
    <w:rsid w:val="095B20FD"/>
    <w:rsid w:val="09755DBA"/>
    <w:rsid w:val="09F87FE5"/>
    <w:rsid w:val="0B2B537E"/>
    <w:rsid w:val="0C2F1BEB"/>
    <w:rsid w:val="0C6241B2"/>
    <w:rsid w:val="0CA911C7"/>
    <w:rsid w:val="0D2B4E23"/>
    <w:rsid w:val="0E2061B7"/>
    <w:rsid w:val="0E876D2F"/>
    <w:rsid w:val="0EC82FD7"/>
    <w:rsid w:val="0FB34554"/>
    <w:rsid w:val="10181623"/>
    <w:rsid w:val="107E735A"/>
    <w:rsid w:val="12A820AD"/>
    <w:rsid w:val="15737884"/>
    <w:rsid w:val="17D86D23"/>
    <w:rsid w:val="17F4775E"/>
    <w:rsid w:val="18AF15FD"/>
    <w:rsid w:val="19E94006"/>
    <w:rsid w:val="1BBF797C"/>
    <w:rsid w:val="1DE26149"/>
    <w:rsid w:val="1DEE2CCA"/>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C6224E4"/>
    <w:rsid w:val="2C746DA9"/>
    <w:rsid w:val="2C995D0F"/>
    <w:rsid w:val="2D3E7816"/>
    <w:rsid w:val="2F3E6548"/>
    <w:rsid w:val="2FF670DA"/>
    <w:rsid w:val="30D974B7"/>
    <w:rsid w:val="31BC3FBC"/>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556329B"/>
    <w:rsid w:val="55FF6F7F"/>
    <w:rsid w:val="56300F3A"/>
    <w:rsid w:val="56393E37"/>
    <w:rsid w:val="56B4262E"/>
    <w:rsid w:val="56F55D35"/>
    <w:rsid w:val="57C94BFF"/>
    <w:rsid w:val="5807041D"/>
    <w:rsid w:val="583F79D3"/>
    <w:rsid w:val="58691989"/>
    <w:rsid w:val="58F960F8"/>
    <w:rsid w:val="59057DE5"/>
    <w:rsid w:val="59264D13"/>
    <w:rsid w:val="5B573321"/>
    <w:rsid w:val="5C1E1084"/>
    <w:rsid w:val="5EE27322"/>
    <w:rsid w:val="60F035C2"/>
    <w:rsid w:val="633441F6"/>
    <w:rsid w:val="6352429E"/>
    <w:rsid w:val="63E45615"/>
    <w:rsid w:val="645A1DAF"/>
    <w:rsid w:val="64940258"/>
    <w:rsid w:val="64940A1E"/>
    <w:rsid w:val="66637DF6"/>
    <w:rsid w:val="68D47C9A"/>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C88"/>
    <w:rsid w:val="7C252C88"/>
    <w:rsid w:val="7C764322"/>
    <w:rsid w:val="7DCA16A4"/>
    <w:rsid w:val="7E6D0CC7"/>
    <w:rsid w:val="7E6F5785"/>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4"/>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1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18"/>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33"/>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38"/>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9"/>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2"/>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0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3"/>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1"/>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6"/>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4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29"/>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 Char Char Char Char Char"/>
    <w:basedOn w:val="1"/>
    <w:qFormat/>
    <w:uiPriority w:val="0"/>
    <w:pPr>
      <w:tabs>
        <w:tab w:val="left" w:pos="1360"/>
      </w:tabs>
      <w:ind w:left="1360" w:hanging="720"/>
    </w:pPr>
    <w:rPr>
      <w:szCs w:val="20"/>
    </w:rPr>
  </w:style>
  <w:style w:type="paragraph" w:customStyle="1" w:styleId="57">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Char4"/>
    <w:basedOn w:val="1"/>
    <w:qFormat/>
    <w:uiPriority w:val="0"/>
    <w:pPr>
      <w:spacing w:line="360" w:lineRule="auto"/>
      <w:ind w:firstLine="200" w:firstLineChars="200"/>
    </w:pPr>
    <w:rPr>
      <w:rFonts w:ascii="Arial" w:hAnsi="Arial" w:cs="Arial"/>
      <w:sz w:val="24"/>
    </w:rPr>
  </w:style>
  <w:style w:type="paragraph" w:customStyle="1" w:styleId="60">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1">
    <w:name w:val="彩色网格 - 强调文字颜色 11"/>
    <w:basedOn w:val="1"/>
    <w:next w:val="1"/>
    <w:link w:val="142"/>
    <w:qFormat/>
    <w:uiPriority w:val="0"/>
    <w:rPr>
      <w:i/>
      <w:iCs/>
      <w:color w:val="000000"/>
      <w:szCs w:val="22"/>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after="0" w:line="300" w:lineRule="auto"/>
      <w:ind w:left="0" w:leftChars="0" w:firstLine="454"/>
      <w:textAlignment w:val="baseline"/>
    </w:pPr>
    <w:rPr>
      <w:szCs w:val="20"/>
    </w:rPr>
  </w:style>
  <w:style w:type="paragraph" w:customStyle="1" w:styleId="64">
    <w:name w:val="标题4"/>
    <w:basedOn w:val="3"/>
    <w:next w:val="23"/>
    <w:link w:val="125"/>
    <w:qFormat/>
    <w:uiPriority w:val="0"/>
    <w:pPr>
      <w:spacing w:line="413" w:lineRule="auto"/>
    </w:pPr>
    <w:rPr>
      <w:rFonts w:eastAsia="宋体"/>
      <w:kern w:val="0"/>
      <w:sz w:val="24"/>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 Char"/>
    <w:basedOn w:val="1"/>
    <w:qFormat/>
    <w:uiPriority w:val="0"/>
    <w:pPr>
      <w:tabs>
        <w:tab w:val="left" w:pos="360"/>
      </w:tabs>
    </w:pPr>
    <w:rPr>
      <w:sz w:val="24"/>
    </w:rPr>
  </w:style>
  <w:style w:type="paragraph" w:customStyle="1" w:styleId="67">
    <w:name w:val="p0"/>
    <w:basedOn w:val="1"/>
    <w:qFormat/>
    <w:uiPriority w:val="0"/>
    <w:pPr>
      <w:widowControl/>
    </w:pPr>
    <w:rPr>
      <w:kern w:val="0"/>
      <w:szCs w:val="21"/>
    </w:rPr>
  </w:style>
  <w:style w:type="paragraph" w:customStyle="1" w:styleId="68">
    <w:name w:val="样式2"/>
    <w:basedOn w:val="4"/>
    <w:qFormat/>
    <w:uiPriority w:val="0"/>
  </w:style>
  <w:style w:type="paragraph" w:customStyle="1" w:styleId="6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0">
    <w:name w:val="样式3"/>
    <w:basedOn w:val="4"/>
    <w:qFormat/>
    <w:uiPriority w:val="0"/>
    <w:rPr>
      <w:rFonts w:eastAsia="Arial"/>
    </w:rPr>
  </w:style>
  <w:style w:type="paragraph" w:customStyle="1" w:styleId="71">
    <w:name w:val="样式1"/>
    <w:basedOn w:val="4"/>
    <w:qFormat/>
    <w:uiPriority w:val="0"/>
    <w:rPr>
      <w:rFonts w:eastAsia="Arial"/>
    </w:rPr>
  </w:style>
  <w:style w:type="paragraph" w:customStyle="1" w:styleId="72">
    <w:name w:val="默认段落字体 Para Char Char Char Char"/>
    <w:basedOn w:val="1"/>
    <w:qFormat/>
    <w:uiPriority w:val="0"/>
  </w:style>
  <w:style w:type="paragraph" w:customStyle="1" w:styleId="73">
    <w:name w:val="目录"/>
    <w:basedOn w:val="1"/>
    <w:uiPriority w:val="0"/>
    <w:pPr>
      <w:widowControl/>
      <w:jc w:val="center"/>
    </w:pPr>
    <w:rPr>
      <w:rFonts w:hint="eastAsia" w:ascii="宋体"/>
      <w:b/>
      <w:kern w:val="0"/>
      <w:sz w:val="36"/>
      <w:szCs w:val="20"/>
    </w:rPr>
  </w:style>
  <w:style w:type="paragraph" w:customStyle="1" w:styleId="74">
    <w:name w:val="表头"/>
    <w:basedOn w:val="1"/>
    <w:qFormat/>
    <w:uiPriority w:val="0"/>
    <w:pPr>
      <w:snapToGrid w:val="0"/>
      <w:spacing w:line="300" w:lineRule="auto"/>
      <w:ind w:right="420"/>
    </w:pPr>
    <w:rPr>
      <w:rFonts w:ascii="仿宋_GB2312"/>
      <w:kern w:val="0"/>
      <w:szCs w:val="21"/>
    </w:rPr>
  </w:style>
  <w:style w:type="paragraph" w:customStyle="1" w:styleId="75">
    <w:name w:val="A3"/>
    <w:basedOn w:val="65"/>
    <w:qFormat/>
    <w:uiPriority w:val="0"/>
    <w:rPr>
      <w:sz w:val="21"/>
    </w:rPr>
  </w:style>
  <w:style w:type="paragraph" w:customStyle="1" w:styleId="76">
    <w:name w:val="浅色底纹 - 强调文字颜色 21"/>
    <w:basedOn w:val="1"/>
    <w:next w:val="1"/>
    <w:link w:val="107"/>
    <w:qFormat/>
    <w:uiPriority w:val="0"/>
    <w:pPr>
      <w:pBdr>
        <w:bottom w:val="single" w:color="4F81BD" w:sz="4" w:space="4"/>
      </w:pBdr>
      <w:spacing w:before="200" w:after="280"/>
      <w:ind w:left="936" w:right="936"/>
    </w:pPr>
    <w:rPr>
      <w:b/>
      <w:bCs/>
      <w:i/>
      <w:iCs/>
      <w:color w:val="4F81BD"/>
      <w:szCs w:val="22"/>
    </w:rPr>
  </w:style>
  <w:style w:type="paragraph" w:customStyle="1" w:styleId="77">
    <w:name w:val="A2"/>
    <w:basedOn w:val="26"/>
    <w:qFormat/>
    <w:uiPriority w:val="0"/>
    <w:pPr>
      <w:spacing w:line="300" w:lineRule="auto"/>
      <w:jc w:val="left"/>
    </w:pPr>
    <w:rPr>
      <w:rFonts w:ascii="黑体" w:eastAsia="黑体"/>
      <w:szCs w:val="21"/>
    </w:rPr>
  </w:style>
  <w:style w:type="paragraph" w:customStyle="1" w:styleId="7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9">
    <w:name w:val="表格标题"/>
    <w:basedOn w:val="1"/>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0">
    <w:name w:val="目录标题"/>
    <w:basedOn w:val="2"/>
    <w:next w:val="1"/>
    <w:qFormat/>
    <w:uiPriority w:val="0"/>
    <w:pPr>
      <w:outlineLvl w:val="9"/>
    </w:pPr>
    <w:rPr>
      <w:rFonts w:ascii="Calibri" w:hAnsi="Calibri"/>
    </w:r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3">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彩色列表 - 强调文字颜色 11"/>
    <w:basedOn w:val="1"/>
    <w:qFormat/>
    <w:uiPriority w:val="0"/>
    <w:pPr>
      <w:ind w:firstLine="420" w:firstLineChars="200"/>
    </w:pPr>
    <w:rPr>
      <w:rFonts w:ascii="Calibri" w:hAnsi="Calibri"/>
      <w:szCs w:val="22"/>
    </w:rPr>
  </w:style>
  <w:style w:type="paragraph" w:customStyle="1" w:styleId="86">
    <w:name w:val="表格文字"/>
    <w:basedOn w:val="1"/>
    <w:qFormat/>
    <w:uiPriority w:val="0"/>
    <w:pPr>
      <w:adjustRightInd w:val="0"/>
      <w:spacing w:line="420" w:lineRule="atLeast"/>
      <w:jc w:val="left"/>
      <w:textAlignment w:val="baseline"/>
    </w:pPr>
    <w:rPr>
      <w:kern w:val="0"/>
      <w:szCs w:val="20"/>
    </w:rPr>
  </w:style>
  <w:style w:type="paragraph" w:customStyle="1" w:styleId="8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8">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9">
    <w:name w:val="Char"/>
    <w:basedOn w:val="1"/>
    <w:qFormat/>
    <w:uiPriority w:val="0"/>
  </w:style>
  <w:style w:type="paragraph" w:customStyle="1" w:styleId="90">
    <w:name w:val="菲页(卷)"/>
    <w:basedOn w:val="2"/>
    <w:next w:val="58"/>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1">
    <w:name w:val="1"/>
    <w:basedOn w:val="1"/>
    <w:next w:val="1"/>
    <w:qFormat/>
    <w:uiPriority w:val="0"/>
  </w:style>
  <w:style w:type="paragraph" w:customStyle="1" w:styleId="92">
    <w:name w:val="样式4"/>
    <w:basedOn w:val="4"/>
    <w:qFormat/>
    <w:uiPriority w:val="0"/>
    <w:rPr>
      <w:rFonts w:eastAsia="Arial"/>
    </w:rPr>
  </w:style>
  <w:style w:type="paragraph" w:customStyle="1" w:styleId="93">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4">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5">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96">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标题5"/>
    <w:basedOn w:val="4"/>
    <w:link w:val="105"/>
    <w:qFormat/>
    <w:uiPriority w:val="0"/>
    <w:pPr>
      <w:spacing w:line="413" w:lineRule="auto"/>
    </w:pPr>
    <w:rPr>
      <w:rFonts w:ascii="Arial" w:hAnsi="Arial"/>
      <w:kern w:val="0"/>
      <w:sz w:val="24"/>
    </w:r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0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0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02">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3">
    <w:name w:val="表格"/>
    <w:basedOn w:val="1"/>
    <w:qFormat/>
    <w:uiPriority w:val="0"/>
    <w:pPr>
      <w:jc w:val="center"/>
      <w:textAlignment w:val="center"/>
    </w:pPr>
    <w:rPr>
      <w:rFonts w:ascii="华文细黑" w:hAnsi="华文细黑"/>
      <w:kern w:val="0"/>
      <w:szCs w:val="20"/>
    </w:rPr>
  </w:style>
  <w:style w:type="paragraph" w:customStyle="1" w:styleId="104">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character" w:customStyle="1" w:styleId="105">
    <w:name w:val="标题5 Char Char"/>
    <w:link w:val="97"/>
    <w:uiPriority w:val="0"/>
    <w:rPr>
      <w:rFonts w:ascii="Arial" w:hAnsi="Arial"/>
      <w:b/>
      <w:bCs/>
      <w:sz w:val="24"/>
      <w:szCs w:val="32"/>
      <w:lang w:bidi="ar-SA"/>
    </w:rPr>
  </w:style>
  <w:style w:type="character" w:customStyle="1" w:styleId="106">
    <w:name w:val="标题 4 Char"/>
    <w:qFormat/>
    <w:uiPriority w:val="0"/>
    <w:rPr>
      <w:rFonts w:eastAsia="宋体"/>
      <w:sz w:val="21"/>
      <w:lang w:val="en-US" w:eastAsia="zh-CN" w:bidi="ar-SA"/>
    </w:rPr>
  </w:style>
  <w:style w:type="character" w:customStyle="1" w:styleId="107">
    <w:name w:val="浅色底纹 - 强调文字颜色 2 Char"/>
    <w:link w:val="76"/>
    <w:qFormat/>
    <w:uiPriority w:val="0"/>
    <w:rPr>
      <w:b/>
      <w:bCs/>
      <w:i/>
      <w:iCs/>
      <w:color w:val="4F81BD"/>
      <w:kern w:val="2"/>
      <w:sz w:val="21"/>
      <w:szCs w:val="22"/>
      <w:lang w:bidi="ar-SA"/>
    </w:rPr>
  </w:style>
  <w:style w:type="character" w:customStyle="1" w:styleId="108">
    <w:name w:val="标题 9 Char"/>
    <w:link w:val="10"/>
    <w:qFormat/>
    <w:uiPriority w:val="0"/>
    <w:rPr>
      <w:rFonts w:ascii="Arial" w:hAnsi="Arial" w:eastAsia="黑体"/>
      <w:sz w:val="21"/>
      <w:szCs w:val="21"/>
      <w:lang w:val="en-US" w:eastAsia="zh-CN" w:bidi="ar-SA"/>
    </w:rPr>
  </w:style>
  <w:style w:type="character" w:customStyle="1" w:styleId="109">
    <w:name w:val="标题 6 Char"/>
    <w:link w:val="7"/>
    <w:qFormat/>
    <w:uiPriority w:val="0"/>
    <w:rPr>
      <w:rFonts w:ascii="Arial" w:hAnsi="Arial" w:eastAsia="黑体"/>
      <w:b/>
      <w:bCs/>
      <w:sz w:val="24"/>
      <w:szCs w:val="24"/>
      <w:lang w:val="en-US" w:eastAsia="zh-CN" w:bidi="ar-SA"/>
    </w:rPr>
  </w:style>
  <w:style w:type="character" w:customStyle="1" w:styleId="110">
    <w:name w:val=" Char Char"/>
    <w:qFormat/>
    <w:uiPriority w:val="0"/>
    <w:rPr>
      <w:rFonts w:ascii="Arial" w:hAnsi="Arial" w:eastAsia="黑体"/>
      <w:b/>
      <w:bCs/>
      <w:kern w:val="2"/>
      <w:sz w:val="32"/>
      <w:szCs w:val="32"/>
      <w:lang w:val="en-US" w:eastAsia="zh-CN" w:bidi="ar-SA"/>
    </w:rPr>
  </w:style>
  <w:style w:type="character" w:customStyle="1" w:styleId="111">
    <w:name w:val="font11"/>
    <w:uiPriority w:val="0"/>
    <w:rPr>
      <w:rFonts w:hint="eastAsia" w:ascii="宋体" w:hAnsi="宋体" w:eastAsia="宋体" w:cs="宋体"/>
      <w:color w:val="000000"/>
      <w:sz w:val="20"/>
      <w:szCs w:val="20"/>
      <w:u w:val="none"/>
    </w:rPr>
  </w:style>
  <w:style w:type="character" w:customStyle="1" w:styleId="112">
    <w:name w:val="textcontents"/>
    <w:qFormat/>
    <w:uiPriority w:val="0"/>
    <w:rPr>
      <w:rFonts w:cs="Times New Roman"/>
    </w:rPr>
  </w:style>
  <w:style w:type="character" w:customStyle="1" w:styleId="113">
    <w:name w:val="批注文字 Char"/>
    <w:link w:val="12"/>
    <w:qFormat/>
    <w:uiPriority w:val="0"/>
    <w:rPr>
      <w:rFonts w:eastAsia="宋体"/>
      <w:kern w:val="2"/>
      <w:sz w:val="21"/>
      <w:szCs w:val="24"/>
      <w:lang w:val="en-US" w:eastAsia="zh-CN" w:bidi="ar-SA"/>
    </w:rPr>
  </w:style>
  <w:style w:type="character" w:customStyle="1" w:styleId="114">
    <w:name w:val="页眉 Char Char"/>
    <w:uiPriority w:val="0"/>
    <w:rPr>
      <w:rFonts w:eastAsia="宋体"/>
      <w:kern w:val="2"/>
      <w:sz w:val="18"/>
      <w:szCs w:val="18"/>
      <w:lang w:val="en-US" w:eastAsia="zh-CN" w:bidi="ar-SA"/>
    </w:rPr>
  </w:style>
  <w:style w:type="character" w:customStyle="1" w:styleId="115">
    <w:name w:val="4号宋体左齐行距1.5倍 Char"/>
    <w:qFormat/>
    <w:uiPriority w:val="0"/>
    <w:rPr>
      <w:rFonts w:eastAsia="宋体"/>
      <w:b/>
      <w:sz w:val="32"/>
      <w:lang w:val="en-US" w:eastAsia="zh-CN" w:bidi="ar-SA"/>
    </w:rPr>
  </w:style>
  <w:style w:type="character" w:customStyle="1" w:styleId="116">
    <w:name w:val="标题 2 Char"/>
    <w:link w:val="3"/>
    <w:qFormat/>
    <w:uiPriority w:val="0"/>
    <w:rPr>
      <w:rFonts w:ascii="Arial" w:hAnsi="Arial" w:eastAsia="黑体"/>
      <w:b/>
      <w:bCs/>
      <w:kern w:val="2"/>
      <w:sz w:val="32"/>
      <w:szCs w:val="32"/>
      <w:lang w:val="en-US" w:eastAsia="zh-CN" w:bidi="ar-SA"/>
    </w:rPr>
  </w:style>
  <w:style w:type="character" w:customStyle="1" w:styleId="117">
    <w:name w:val=" Char Char2"/>
    <w:qFormat/>
    <w:uiPriority w:val="0"/>
    <w:rPr>
      <w:rFonts w:eastAsia="宋体"/>
      <w:kern w:val="2"/>
      <w:sz w:val="21"/>
      <w:szCs w:val="24"/>
      <w:lang w:val="en-US" w:eastAsia="zh-CN" w:bidi="ar-SA"/>
    </w:rPr>
  </w:style>
  <w:style w:type="character" w:customStyle="1" w:styleId="118">
    <w:name w:val="标题 3 Char"/>
    <w:link w:val="4"/>
    <w:qFormat/>
    <w:uiPriority w:val="0"/>
    <w:rPr>
      <w:rFonts w:eastAsia="宋体"/>
      <w:b/>
      <w:bCs/>
      <w:kern w:val="2"/>
      <w:sz w:val="32"/>
      <w:szCs w:val="32"/>
      <w:lang w:val="en-US" w:eastAsia="zh-CN" w:bidi="ar-SA"/>
    </w:rPr>
  </w:style>
  <w:style w:type="character" w:customStyle="1" w:styleId="119">
    <w:name w:val="批注框文本 Char1"/>
    <w:qFormat/>
    <w:uiPriority w:val="0"/>
    <w:rPr>
      <w:kern w:val="2"/>
      <w:sz w:val="18"/>
      <w:szCs w:val="18"/>
    </w:rPr>
  </w:style>
  <w:style w:type="character" w:customStyle="1" w:styleId="120">
    <w:name w:val="页眉 Char"/>
    <w:link w:val="32"/>
    <w:qFormat/>
    <w:uiPriority w:val="0"/>
    <w:rPr>
      <w:rFonts w:eastAsia="宋体"/>
      <w:kern w:val="2"/>
      <w:sz w:val="18"/>
      <w:szCs w:val="18"/>
      <w:lang w:val="en-US" w:eastAsia="zh-CN" w:bidi="ar-SA"/>
    </w:rPr>
  </w:style>
  <w:style w:type="character" w:customStyle="1" w:styleId="121">
    <w:name w:val="正文缩进 Char"/>
    <w:link w:val="14"/>
    <w:qFormat/>
    <w:uiPriority w:val="0"/>
    <w:rPr>
      <w:rFonts w:eastAsia="宋体"/>
      <w:kern w:val="2"/>
      <w:sz w:val="21"/>
      <w:szCs w:val="24"/>
      <w:lang w:val="en-US" w:eastAsia="zh-CN" w:bidi="ar-SA"/>
    </w:rPr>
  </w:style>
  <w:style w:type="character" w:customStyle="1" w:styleId="122">
    <w:name w:val=" Char Char19"/>
    <w:qFormat/>
    <w:uiPriority w:val="0"/>
    <w:rPr>
      <w:rFonts w:ascii="黑体" w:hAnsi="宋体" w:eastAsia="黑体"/>
      <w:sz w:val="52"/>
      <w:lang w:val="en-US" w:eastAsia="zh-CN" w:bidi="ar-SA"/>
    </w:rPr>
  </w:style>
  <w:style w:type="character" w:customStyle="1" w:styleId="123">
    <w:name w:val="_Style 122"/>
    <w:qFormat/>
    <w:uiPriority w:val="0"/>
    <w:rPr>
      <w:b/>
      <w:bCs/>
      <w:i/>
      <w:iCs/>
      <w:color w:val="4F81BD"/>
    </w:rPr>
  </w:style>
  <w:style w:type="character" w:customStyle="1" w:styleId="124">
    <w:name w:val="标题 1 Char"/>
    <w:link w:val="2"/>
    <w:qFormat/>
    <w:uiPriority w:val="0"/>
    <w:rPr>
      <w:rFonts w:eastAsia="宋体"/>
      <w:b/>
      <w:bCs/>
      <w:kern w:val="44"/>
      <w:sz w:val="44"/>
      <w:szCs w:val="44"/>
      <w:lang w:val="en-US" w:eastAsia="zh-CN" w:bidi="ar-SA"/>
    </w:rPr>
  </w:style>
  <w:style w:type="character" w:customStyle="1" w:styleId="125">
    <w:name w:val="标题4 Char Char"/>
    <w:link w:val="64"/>
    <w:qFormat/>
    <w:uiPriority w:val="0"/>
    <w:rPr>
      <w:rFonts w:ascii="Arial" w:hAnsi="Arial"/>
      <w:b/>
      <w:bCs/>
      <w:sz w:val="24"/>
      <w:szCs w:val="32"/>
      <w:lang w:bidi="ar-SA"/>
    </w:rPr>
  </w:style>
  <w:style w:type="character" w:customStyle="1" w:styleId="126">
    <w:name w:val="批注主题 Char1"/>
    <w:qFormat/>
    <w:uiPriority w:val="0"/>
    <w:rPr>
      <w:b/>
      <w:bCs/>
      <w:kern w:val="2"/>
      <w:sz w:val="21"/>
      <w:szCs w:val="22"/>
    </w:rPr>
  </w:style>
  <w:style w:type="character" w:customStyle="1" w:styleId="127">
    <w:name w:val="_Style 126"/>
    <w:qFormat/>
    <w:uiPriority w:val="0"/>
    <w:rPr>
      <w:b/>
      <w:bCs/>
      <w:smallCaps/>
      <w:spacing w:val="5"/>
    </w:rPr>
  </w:style>
  <w:style w:type="character" w:customStyle="1" w:styleId="128">
    <w:name w:val="Para head"/>
    <w:qFormat/>
    <w:uiPriority w:val="0"/>
    <w:rPr>
      <w:rFonts w:ascii="Arial" w:hAnsi="Arial" w:eastAsia="Times New Roman"/>
      <w:sz w:val="20"/>
    </w:rPr>
  </w:style>
  <w:style w:type="character" w:customStyle="1" w:styleId="129">
    <w:name w:val="副标题 Char"/>
    <w:link w:val="35"/>
    <w:qFormat/>
    <w:uiPriority w:val="0"/>
    <w:rPr>
      <w:rFonts w:ascii="Arial" w:hAnsi="Arial" w:eastAsia="黑体"/>
      <w:b/>
      <w:bCs/>
      <w:kern w:val="2"/>
      <w:sz w:val="32"/>
      <w:szCs w:val="32"/>
      <w:lang w:val="en-US" w:eastAsia="zh-CN" w:bidi="ar-SA"/>
    </w:rPr>
  </w:style>
  <w:style w:type="character" w:customStyle="1" w:styleId="130">
    <w:name w:val="_Style 129"/>
    <w:qFormat/>
    <w:uiPriority w:val="0"/>
    <w:rPr>
      <w:b/>
      <w:bCs/>
      <w:smallCaps/>
      <w:color w:val="C0504D"/>
      <w:spacing w:val="5"/>
      <w:u w:val="single"/>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标题 7 Char"/>
    <w:link w:val="8"/>
    <w:qFormat/>
    <w:uiPriority w:val="0"/>
    <w:rPr>
      <w:rFonts w:eastAsia="宋体"/>
      <w:b/>
      <w:bCs/>
      <w:sz w:val="24"/>
      <w:szCs w:val="24"/>
      <w:lang w:val="en-US" w:eastAsia="zh-CN" w:bidi="ar-SA"/>
    </w:rPr>
  </w:style>
  <w:style w:type="character" w:customStyle="1" w:styleId="133">
    <w:name w:val="标题 4 Char1"/>
    <w:link w:val="5"/>
    <w:qFormat/>
    <w:uiPriority w:val="0"/>
    <w:rPr>
      <w:rFonts w:ascii="Arial" w:hAnsi="Arial" w:eastAsia="黑体"/>
      <w:b/>
      <w:bCs/>
      <w:kern w:val="2"/>
      <w:sz w:val="28"/>
      <w:szCs w:val="28"/>
      <w:lang w:val="en-US" w:eastAsia="zh-CN" w:bidi="ar-SA"/>
    </w:rPr>
  </w:style>
  <w:style w:type="character" w:customStyle="1" w:styleId="134">
    <w:name w:val=" Char Char18"/>
    <w:qFormat/>
    <w:uiPriority w:val="0"/>
    <w:rPr>
      <w:b/>
      <w:bCs/>
      <w:kern w:val="44"/>
      <w:sz w:val="44"/>
      <w:szCs w:val="44"/>
    </w:rPr>
  </w:style>
  <w:style w:type="character" w:customStyle="1" w:styleId="135">
    <w:name w:val="正文文本 Char1"/>
    <w:qFormat/>
    <w:uiPriority w:val="0"/>
    <w:rPr>
      <w:kern w:val="2"/>
      <w:sz w:val="21"/>
      <w:szCs w:val="22"/>
    </w:rPr>
  </w:style>
  <w:style w:type="character" w:customStyle="1" w:styleId="136">
    <w:name w:val=" Char Char17"/>
    <w:qFormat/>
    <w:uiPriority w:val="0"/>
    <w:rPr>
      <w:rFonts w:ascii="Cambria" w:hAnsi="Cambria" w:eastAsia="宋体" w:cs="Times New Roman"/>
      <w:b/>
      <w:bCs/>
      <w:kern w:val="2"/>
      <w:sz w:val="32"/>
      <w:szCs w:val="32"/>
    </w:rPr>
  </w:style>
  <w:style w:type="character" w:customStyle="1" w:styleId="137">
    <w:name w:val="批注文字 Char Char"/>
    <w:qFormat/>
    <w:uiPriority w:val="0"/>
    <w:rPr>
      <w:rFonts w:ascii="宋体" w:hAnsi="Times New Roman" w:eastAsia="宋体" w:cs="Times New Roman"/>
      <w:sz w:val="28"/>
      <w:szCs w:val="20"/>
    </w:rPr>
  </w:style>
  <w:style w:type="character" w:customStyle="1" w:styleId="138">
    <w:name w:val="标题 5 Char"/>
    <w:link w:val="6"/>
    <w:qFormat/>
    <w:uiPriority w:val="0"/>
    <w:rPr>
      <w:rFonts w:ascii="Calibri" w:hAnsi="Calibri" w:eastAsia="宋体"/>
      <w:b/>
      <w:bCs/>
      <w:kern w:val="2"/>
      <w:sz w:val="28"/>
      <w:szCs w:val="28"/>
      <w:lang w:val="en-US" w:eastAsia="zh-CN" w:bidi="ar-SA"/>
    </w:rPr>
  </w:style>
  <w:style w:type="character" w:customStyle="1" w:styleId="139">
    <w:name w:val="_Style 138"/>
    <w:qFormat/>
    <w:uiPriority w:val="0"/>
    <w:rPr>
      <w:smallCaps/>
      <w:color w:val="C0504D"/>
      <w:u w:val="single"/>
    </w:rPr>
  </w:style>
  <w:style w:type="character" w:customStyle="1" w:styleId="140">
    <w:name w:val=" Char Char7"/>
    <w:qFormat/>
    <w:uiPriority w:val="0"/>
    <w:rPr>
      <w:rFonts w:ascii="Arial" w:hAnsi="Arial" w:eastAsia="黑体"/>
      <w:b/>
      <w:bCs/>
      <w:kern w:val="2"/>
      <w:sz w:val="32"/>
      <w:szCs w:val="32"/>
      <w:lang w:val="en-US" w:eastAsia="zh-CN" w:bidi="ar-SA"/>
    </w:rPr>
  </w:style>
  <w:style w:type="character" w:customStyle="1" w:styleId="141">
    <w:name w:val="标题 8 Char"/>
    <w:link w:val="9"/>
    <w:qFormat/>
    <w:uiPriority w:val="0"/>
    <w:rPr>
      <w:rFonts w:ascii="Arial" w:hAnsi="Arial" w:eastAsia="黑体"/>
      <w:sz w:val="24"/>
      <w:szCs w:val="24"/>
      <w:lang w:val="en-US" w:eastAsia="zh-CN" w:bidi="ar-SA"/>
    </w:rPr>
  </w:style>
  <w:style w:type="character" w:customStyle="1" w:styleId="142">
    <w:name w:val="彩色网格 - 强调文字颜色 1 Char"/>
    <w:link w:val="61"/>
    <w:qFormat/>
    <w:uiPriority w:val="0"/>
    <w:rPr>
      <w:i/>
      <w:iCs/>
      <w:color w:val="000000"/>
      <w:kern w:val="2"/>
      <w:sz w:val="21"/>
      <w:szCs w:val="22"/>
      <w:lang w:bidi="ar-SA"/>
    </w:rPr>
  </w:style>
  <w:style w:type="character" w:customStyle="1" w:styleId="143">
    <w:name w:val="正文文本 Char"/>
    <w:link w:val="19"/>
    <w:qFormat/>
    <w:uiPriority w:val="0"/>
    <w:rPr>
      <w:rFonts w:eastAsia="宋体"/>
      <w:kern w:val="2"/>
      <w:sz w:val="21"/>
      <w:szCs w:val="24"/>
      <w:lang w:val="en-US" w:eastAsia="zh-CN" w:bidi="ar-SA"/>
    </w:rPr>
  </w:style>
  <w:style w:type="character" w:customStyle="1" w:styleId="144">
    <w:name w:val="ask-title"/>
    <w:qFormat/>
    <w:uiPriority w:val="0"/>
  </w:style>
  <w:style w:type="character" w:customStyle="1" w:styleId="145">
    <w:name w:val="日期 Char1"/>
    <w:qFormat/>
    <w:uiPriority w:val="0"/>
    <w:rPr>
      <w:kern w:val="2"/>
      <w:sz w:val="21"/>
      <w:szCs w:val="22"/>
    </w:rPr>
  </w:style>
  <w:style w:type="character" w:customStyle="1" w:styleId="146">
    <w:name w:val="文档结构图 Char"/>
    <w:link w:val="17"/>
    <w:qFormat/>
    <w:uiPriority w:val="0"/>
    <w:rPr>
      <w:rFonts w:eastAsia="宋体"/>
      <w:kern w:val="2"/>
      <w:sz w:val="21"/>
      <w:szCs w:val="24"/>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文档结构图 Char1"/>
    <w:qFormat/>
    <w:uiPriority w:val="0"/>
    <w:rPr>
      <w:rFonts w:ascii="宋体"/>
      <w:kern w:val="2"/>
      <w:sz w:val="18"/>
      <w:szCs w:val="18"/>
    </w:rPr>
  </w:style>
  <w:style w:type="character" w:customStyle="1" w:styleId="149">
    <w:name w:val="apple-converted-space"/>
    <w:qFormat/>
    <w:uiPriority w:val="0"/>
  </w:style>
  <w:style w:type="character" w:customStyle="1" w:styleId="150">
    <w:name w:val="_Style 149"/>
    <w:qFormat/>
    <w:uiPriority w:val="0"/>
    <w:rPr>
      <w:i/>
      <w:iCs/>
      <w:color w:val="808080"/>
    </w:rPr>
  </w:style>
  <w:style w:type="character" w:customStyle="1" w:styleId="151">
    <w:name w:val="font161"/>
    <w:qFormat/>
    <w:uiPriority w:val="0"/>
    <w:rPr>
      <w:b/>
      <w:bCs/>
      <w:sz w:val="32"/>
      <w:szCs w:val="32"/>
    </w:rPr>
  </w:style>
  <w:style w:type="character" w:customStyle="1" w:styleId="152">
    <w:name w:val=" Char Char9"/>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3</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2023-06-29T03:02:51Z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