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bookmarkStart w:id="0" w:name="_GoBack"/>
      <w:bookmarkEnd w:id="0"/>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天能项目碎石等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3113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28</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28</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钢构-天能项目碎石等（详见报价单）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w:t>
      </w:r>
      <w:r>
        <w:rPr>
          <w:rFonts w:hint="eastAsia" w:asciiTheme="minorEastAsia" w:hAnsiTheme="minorEastAsia" w:eastAsiaTheme="minorEastAsia" w:cstheme="minorEastAsia"/>
          <w:sz w:val="28"/>
          <w:szCs w:val="28"/>
          <w:u w:val="single"/>
          <w:lang w:eastAsia="zh-CN"/>
        </w:rPr>
        <w:t>结算</w:t>
      </w:r>
      <w:r>
        <w:rPr>
          <w:rFonts w:hint="eastAsia" w:asciiTheme="minorEastAsia" w:hAnsiTheme="minorEastAsia" w:eastAsiaTheme="minorEastAsia" w:cstheme="minorEastAsia"/>
          <w:sz w:val="28"/>
          <w:szCs w:val="28"/>
          <w:u w:val="single"/>
        </w:rPr>
        <w:t>，开具相应的13%增值税专用发票，</w:t>
      </w:r>
      <w:r>
        <w:rPr>
          <w:rFonts w:hint="eastAsia" w:asciiTheme="minorEastAsia" w:hAnsiTheme="minorEastAsia" w:eastAsiaTheme="minorEastAsia" w:cstheme="minorEastAsia"/>
          <w:sz w:val="28"/>
          <w:szCs w:val="28"/>
          <w:u w:val="single"/>
          <w:lang w:eastAsia="zh-CN"/>
        </w:rPr>
        <w:t>根据项目进度款进度支付</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4C0D3F"/>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8</TotalTime>
  <ScaleCrop>false</ScaleCrop>
  <LinksUpToDate>false</LinksUpToDate>
  <CharactersWithSpaces>3127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2023-07-27T09:20:07Z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F19D08C2DD054226A70AD001185DAF6A</vt:lpwstr>
  </property>
</Properties>
</file>