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铜冠电工等项目-综保改造等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3171</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11</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center"/>
        <w:rPr>
          <w:rFonts w:hint="default" w:ascii="仿宋" w:hAnsi="仿宋" w:eastAsia="仿宋" w:cs="仿宋"/>
          <w:sz w:val="24"/>
          <w:szCs w:val="24"/>
          <w:u w:val="single"/>
          <w:lang w:val="en-US" w:eastAsia="zh-CN"/>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电控-</w:t>
      </w:r>
      <w:r>
        <w:rPr>
          <w:rFonts w:hint="eastAsia" w:ascii="仿宋" w:hAnsi="仿宋" w:eastAsia="仿宋" w:cs="仿宋"/>
          <w:sz w:val="24"/>
          <w:szCs w:val="24"/>
          <w:u w:val="single"/>
          <w:lang w:val="en-US" w:eastAsia="zh-CN"/>
        </w:rPr>
        <w:t>铜冠电工等项目-综保改造等</w:t>
      </w:r>
    </w:p>
    <w:p>
      <w:pPr>
        <w:spacing w:line="360" w:lineRule="auto"/>
        <w:jc w:val="left"/>
        <w:rPr>
          <w:rFonts w:hint="eastAsia" w:ascii="仿宋" w:hAnsi="仿宋" w:eastAsia="仿宋" w:cs="仿宋"/>
          <w:sz w:val="24"/>
          <w:szCs w:val="24"/>
          <w:u w:val="single"/>
        </w:rPr>
      </w:pPr>
      <w:r>
        <w:rPr>
          <w:rFonts w:hint="eastAsia" w:ascii="仿宋" w:hAnsi="仿宋" w:eastAsia="仿宋" w:cs="仿宋"/>
          <w:b w:val="0"/>
          <w:bCs w:val="0"/>
          <w:color w:val="auto"/>
          <w:sz w:val="24"/>
          <w:szCs w:val="24"/>
          <w:u w:val="single"/>
          <w:lang w:val="en-US" w:eastAsia="zh-CN"/>
        </w:rPr>
        <w:t>（详见报价单1包、2包）</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bookmarkStart w:id="0" w:name="_GoBack"/>
      <w:bookmarkEnd w:id="0"/>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B2C4B33"/>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0</TotalTime>
  <ScaleCrop>false</ScaleCrop>
  <LinksUpToDate>false</LinksUpToDate>
  <CharactersWithSpaces>3098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2023-11-10T06:55:21Z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F19D08C2DD054226A70AD001185DAF6A</vt:lpwstr>
  </property>
</Properties>
</file>