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hAnsi="宋体" w:eastAsia="楷体_GB2312" w:cs="Times New Roman"/>
          <w:kern w:val="1"/>
          <w:sz w:val="44"/>
          <w:szCs w:val="44"/>
        </w:rPr>
      </w:pPr>
    </w:p>
    <w:p>
      <w:pPr>
        <w:jc w:val="center"/>
        <w:rPr>
          <w:rFonts w:ascii="楷体_GB2312" w:hAnsi="宋体" w:eastAsia="楷体_GB2312" w:cs="Times New Roman"/>
          <w:b/>
          <w:bCs/>
          <w:kern w:val="1"/>
          <w:sz w:val="44"/>
          <w:szCs w:val="44"/>
          <w:u w:val="single"/>
        </w:rPr>
      </w:pPr>
    </w:p>
    <w:p>
      <w:pPr>
        <w:jc w:val="center"/>
        <w:rPr>
          <w:rFonts w:ascii="楷体_GB2312" w:hAnsi="宋体" w:eastAsia="楷体_GB2312" w:cs="Times New Roman"/>
          <w:b/>
          <w:bCs/>
          <w:kern w:val="1"/>
          <w:sz w:val="44"/>
          <w:szCs w:val="44"/>
          <w:u w:val="single"/>
        </w:rPr>
      </w:pPr>
      <w:r>
        <w:rPr>
          <w:rFonts w:hint="eastAsia" w:ascii="楷体_GB2312" w:hAnsi="宋体" w:eastAsia="楷体_GB2312" w:cs="楷体_GB2312"/>
          <w:b/>
          <w:bCs/>
          <w:kern w:val="1"/>
          <w:sz w:val="44"/>
          <w:szCs w:val="44"/>
          <w:u w:val="single"/>
        </w:rPr>
        <w:t>铜冠建安采购A3黑白打印机</w:t>
      </w:r>
    </w:p>
    <w:p>
      <w:pPr>
        <w:spacing w:line="700" w:lineRule="exact"/>
        <w:jc w:val="center"/>
        <w:rPr>
          <w:rFonts w:ascii="楷体_GB2312" w:hAnsi="宋体" w:eastAsia="楷体_GB2312" w:cs="Times New Roman"/>
          <w:sz w:val="44"/>
          <w:szCs w:val="44"/>
        </w:rPr>
      </w:pPr>
    </w:p>
    <w:p>
      <w:pPr>
        <w:spacing w:line="700" w:lineRule="exact"/>
        <w:jc w:val="center"/>
        <w:rPr>
          <w:rFonts w:ascii="楷体_GB2312" w:hAnsi="宋体" w:eastAsia="楷体_GB2312" w:cs="Times New Roman"/>
          <w:sz w:val="44"/>
          <w:szCs w:val="44"/>
        </w:rPr>
      </w:pPr>
    </w:p>
    <w:p>
      <w:pPr>
        <w:tabs>
          <w:tab w:val="left" w:pos="7020"/>
        </w:tabs>
        <w:jc w:val="center"/>
        <w:rPr>
          <w:rFonts w:ascii="楷体_GB2312" w:hAnsi="宋体" w:eastAsia="楷体_GB2312" w:cs="Times New Roman"/>
          <w:b/>
          <w:bCs/>
          <w:sz w:val="72"/>
          <w:szCs w:val="72"/>
        </w:rPr>
      </w:pPr>
      <w:r>
        <w:rPr>
          <w:rFonts w:hint="eastAsia" w:ascii="楷体_GB2312" w:hAnsi="宋体" w:eastAsia="楷体_GB2312" w:cs="楷体_GB2312"/>
          <w:b/>
          <w:bCs/>
          <w:sz w:val="72"/>
          <w:szCs w:val="72"/>
        </w:rPr>
        <w:t>招标文件</w:t>
      </w:r>
    </w:p>
    <w:p>
      <w:pPr>
        <w:tabs>
          <w:tab w:val="left" w:pos="7020"/>
        </w:tabs>
        <w:jc w:val="center"/>
        <w:rPr>
          <w:rFonts w:ascii="楷体_GB2312" w:hAnsi="宋体" w:eastAsia="楷体_GB2312" w:cs="Times New Roman"/>
          <w:b/>
          <w:bCs/>
          <w:sz w:val="52"/>
          <w:szCs w:val="52"/>
        </w:rPr>
      </w:pPr>
    </w:p>
    <w:p>
      <w:pPr>
        <w:tabs>
          <w:tab w:val="left" w:pos="7020"/>
        </w:tabs>
        <w:jc w:val="center"/>
        <w:rPr>
          <w:rFonts w:ascii="楷体_GB2312" w:hAnsi="宋体" w:eastAsia="楷体_GB2312" w:cs="Times New Roman"/>
          <w:b/>
          <w:bCs/>
          <w:sz w:val="52"/>
          <w:szCs w:val="52"/>
        </w:rPr>
      </w:pPr>
    </w:p>
    <w:p>
      <w:pPr>
        <w:rPr>
          <w:rFonts w:hint="eastAsia" w:ascii="仿宋_GB2312" w:hAnsi="仿宋_GB2312" w:eastAsia="仿宋_GB2312" w:cs="Times New Roman"/>
          <w:b/>
          <w:bCs/>
          <w:color w:val="0000FF"/>
          <w:sz w:val="32"/>
          <w:szCs w:val="32"/>
          <w:u w:val="single"/>
          <w:lang w:eastAsia="zh-CN"/>
        </w:rPr>
      </w:pPr>
      <w:r>
        <w:rPr>
          <w:rFonts w:hint="eastAsia" w:ascii="仿宋_GB2312" w:hAnsi="仿宋_GB2312" w:eastAsia="仿宋_GB2312" w:cs="仿宋_GB2312"/>
          <w:b/>
          <w:bCs/>
          <w:sz w:val="32"/>
          <w:szCs w:val="32"/>
        </w:rPr>
        <w:t>招标编号：</w:t>
      </w:r>
      <w:r>
        <w:rPr>
          <w:rFonts w:hint="eastAsia" w:ascii="仿宋_GB2312" w:hAnsi="仿宋_GB2312" w:eastAsia="仿宋_GB2312" w:cs="仿宋_GB2312"/>
          <w:b/>
          <w:bCs/>
          <w:sz w:val="32"/>
          <w:szCs w:val="32"/>
          <w:lang w:val="en-US" w:eastAsia="zh-CN"/>
        </w:rPr>
        <w:t>TGJA-</w:t>
      </w:r>
      <w:r>
        <w:rPr>
          <w:rFonts w:hint="eastAsia" w:ascii="仿宋_GB2312" w:hAnsi="仿宋_GB2312" w:eastAsia="仿宋_GB2312" w:cs="仿宋_GB2312"/>
          <w:b/>
          <w:bCs/>
          <w:sz w:val="32"/>
          <w:szCs w:val="32"/>
        </w:rPr>
        <w:t>XZFW-2024-0</w:t>
      </w:r>
      <w:r>
        <w:rPr>
          <w:rFonts w:hint="eastAsia" w:ascii="仿宋_GB2312" w:hAnsi="仿宋_GB2312" w:eastAsia="仿宋_GB2312" w:cs="仿宋_GB2312"/>
          <w:b/>
          <w:bCs/>
          <w:sz w:val="32"/>
          <w:szCs w:val="32"/>
          <w:lang w:val="en-US" w:eastAsia="zh-CN"/>
        </w:rPr>
        <w:t>2</w:t>
      </w:r>
      <w:bookmarkStart w:id="0" w:name="_GoBack"/>
      <w:bookmarkEnd w:id="0"/>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highlight w:val="cyan"/>
          <w:u w:val="single"/>
        </w:rPr>
      </w:pPr>
      <w:r>
        <w:rPr>
          <w:rFonts w:hint="eastAsia" w:ascii="仿宋_GB2312" w:hAnsi="仿宋_GB2312" w:eastAsia="仿宋_GB2312" w:cs="仿宋_GB2312"/>
          <w:b/>
          <w:bCs/>
          <w:sz w:val="32"/>
          <w:szCs w:val="32"/>
        </w:rPr>
        <w:t>招标公告发布日期：</w:t>
      </w:r>
      <w:r>
        <w:rPr>
          <w:rFonts w:ascii="仿宋_GB2312" w:hAnsi="仿宋_GB2312" w:eastAsia="仿宋_GB2312" w:cs="仿宋_GB2312"/>
          <w:b/>
          <w:bCs/>
          <w:sz w:val="32"/>
          <w:szCs w:val="32"/>
          <w:u w:val="single"/>
        </w:rPr>
        <w:t>202</w:t>
      </w:r>
      <w:r>
        <w:rPr>
          <w:rFonts w:hint="eastAsia" w:ascii="仿宋_GB2312" w:hAnsi="仿宋_GB2312" w:eastAsia="仿宋_GB2312" w:cs="仿宋_GB2312"/>
          <w:b/>
          <w:bCs/>
          <w:sz w:val="32"/>
          <w:szCs w:val="32"/>
          <w:u w:val="single"/>
        </w:rPr>
        <w:t>4年3月</w:t>
      </w:r>
      <w:r>
        <w:rPr>
          <w:rFonts w:hint="eastAsia" w:ascii="仿宋_GB2312" w:hAnsi="仿宋_GB2312" w:eastAsia="仿宋_GB2312" w:cs="仿宋_GB2312"/>
          <w:b/>
          <w:bCs/>
          <w:sz w:val="32"/>
          <w:szCs w:val="32"/>
          <w:u w:val="single"/>
          <w:lang w:val="en-US" w:eastAsia="zh-CN"/>
        </w:rPr>
        <w:t>6</w:t>
      </w:r>
      <w:r>
        <w:rPr>
          <w:rFonts w:hint="eastAsia" w:ascii="仿宋_GB2312" w:hAnsi="仿宋_GB2312" w:eastAsia="仿宋_GB2312" w:cs="仿宋_GB2312"/>
          <w:b/>
          <w:bCs/>
          <w:color w:val="000000"/>
          <w:sz w:val="32"/>
          <w:szCs w:val="32"/>
          <w:u w:val="single"/>
        </w:rPr>
        <w:t>日</w:t>
      </w: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28"/>
          <w:szCs w:val="28"/>
          <w:u w:val="single"/>
        </w:rPr>
      </w:pPr>
      <w:r>
        <w:rPr>
          <w:rFonts w:hint="eastAsia" w:ascii="仿宋_GB2312" w:hAnsi="仿宋_GB2312" w:eastAsia="仿宋_GB2312" w:cs="仿宋_GB2312"/>
          <w:b/>
          <w:bCs/>
          <w:sz w:val="32"/>
          <w:szCs w:val="32"/>
        </w:rPr>
        <w:t>招标人</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28"/>
          <w:szCs w:val="28"/>
          <w:u w:val="single"/>
        </w:rPr>
        <w:t>铜陵有色金属集团铜冠建筑安装股份有限公司</w:t>
      </w:r>
    </w:p>
    <w:p>
      <w:pPr>
        <w:rPr>
          <w:rFonts w:ascii="仿宋_GB2312" w:hAnsi="仿宋_GB2312" w:eastAsia="仿宋_GB2312" w:cs="Times New Roman"/>
          <w:b/>
          <w:bCs/>
          <w:sz w:val="32"/>
          <w:szCs w:val="32"/>
        </w:rPr>
      </w:pPr>
    </w:p>
    <w:p>
      <w:pPr>
        <w:rPr>
          <w:rFonts w:ascii="仿宋_GB2312" w:hAnsi="仿宋_GB2312" w:eastAsia="仿宋_GB2312" w:cs="Times New Roman"/>
          <w:b/>
          <w:bCs/>
          <w:sz w:val="32"/>
          <w:szCs w:val="32"/>
          <w:u w:val="single"/>
        </w:rPr>
      </w:pPr>
      <w:r>
        <w:rPr>
          <w:rFonts w:hint="eastAsia" w:ascii="仿宋_GB2312" w:hAnsi="仿宋_GB2312" w:eastAsia="仿宋_GB2312" w:cs="仿宋_GB2312"/>
          <w:b/>
          <w:bCs/>
          <w:sz w:val="32"/>
          <w:szCs w:val="32"/>
        </w:rPr>
        <w:t>联系人：</w:t>
      </w:r>
      <w:r>
        <w:rPr>
          <w:rFonts w:hint="eastAsia" w:ascii="仿宋_GB2312" w:hAnsi="仿宋_GB2312" w:eastAsia="仿宋_GB2312" w:cs="仿宋_GB2312"/>
          <w:b/>
          <w:bCs/>
          <w:sz w:val="32"/>
          <w:szCs w:val="32"/>
          <w:u w:val="single"/>
        </w:rPr>
        <w:t>鹿文超（</w:t>
      </w:r>
      <w:r>
        <w:rPr>
          <w:rFonts w:ascii="仿宋_GB2312" w:hAnsi="仿宋_GB2312" w:eastAsia="仿宋_GB2312" w:cs="仿宋_GB2312"/>
          <w:b/>
          <w:bCs/>
          <w:sz w:val="32"/>
          <w:szCs w:val="32"/>
          <w:u w:val="single"/>
        </w:rPr>
        <w:t>13856201829</w:t>
      </w:r>
      <w:r>
        <w:rPr>
          <w:rFonts w:hint="eastAsia" w:ascii="仿宋_GB2312" w:hAnsi="仿宋_GB2312" w:eastAsia="仿宋_GB2312" w:cs="仿宋_GB2312"/>
          <w:b/>
          <w:bCs/>
          <w:sz w:val="32"/>
          <w:szCs w:val="32"/>
          <w:u w:val="single"/>
        </w:rPr>
        <w:t>）</w:t>
      </w: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【声明】</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、公开招标（竞价）是铜冠建安公司为规范办公用品合格供应商管理，推进阳光工程而采取的公开竞争性采购方式，公司根据阳光工程相关规定通过招标平台进行公开招标（竞价）。</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、公开招标（竞价）为不见面报价。</w:t>
      </w:r>
    </w:p>
    <w:p>
      <w:pPr>
        <w:jc w:val="center"/>
        <w:rPr>
          <w:rFonts w:ascii="仿宋_GB2312" w:hAnsi="宋体" w:eastAsia="仿宋_GB2312" w:cs="Times New Roman"/>
          <w:b/>
          <w:bCs/>
          <w:sz w:val="36"/>
          <w:szCs w:val="36"/>
        </w:rPr>
      </w:pPr>
    </w:p>
    <w:p>
      <w:pPr>
        <w:jc w:val="center"/>
        <w:rPr>
          <w:rFonts w:ascii="仿宋_GB2312" w:hAnsi="宋体" w:eastAsia="仿宋_GB2312" w:cs="Times New Roman"/>
          <w:b/>
          <w:bCs/>
          <w:sz w:val="36"/>
          <w:szCs w:val="36"/>
        </w:rPr>
      </w:pPr>
    </w:p>
    <w:p>
      <w:pPr>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一、招标日程安排</w:t>
      </w:r>
    </w:p>
    <w:p>
      <w:pPr>
        <w:rPr>
          <w:rFonts w:ascii="仿宋_GB2312" w:hAnsi="宋体" w:eastAsia="仿宋_GB2312" w:cs="Times New Roman"/>
          <w:b/>
          <w:bCs/>
          <w:sz w:val="36"/>
          <w:szCs w:val="36"/>
        </w:rPr>
      </w:pPr>
    </w:p>
    <w:p>
      <w:pPr>
        <w:ind w:firstLine="560" w:firstLineChars="200"/>
        <w:rPr>
          <w:rFonts w:ascii="仿宋_GB2312" w:hAnsi="仿宋_GB2312" w:eastAsia="仿宋_GB2312" w:cs="Times New Roman"/>
          <w:sz w:val="28"/>
          <w:szCs w:val="28"/>
          <w:u w:val="single"/>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、招标公告发布日期：</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rPr>
        <w:t>4年3月</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rPr>
        <w:t>日</w:t>
      </w:r>
    </w:p>
    <w:p>
      <w:pPr>
        <w:ind w:firstLine="560" w:firstLineChars="200"/>
        <w:rPr>
          <w:rFonts w:ascii="仿宋_GB2312" w:hAnsi="仿宋_GB2312" w:eastAsia="仿宋_GB2312" w:cs="仿宋_GB2312"/>
          <w:sz w:val="28"/>
          <w:szCs w:val="28"/>
          <w:u w:val="single"/>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、投标截止时间：</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rPr>
        <w:t>4年3月14日</w:t>
      </w:r>
      <w:r>
        <w:rPr>
          <w:rFonts w:ascii="仿宋_GB2312" w:hAnsi="仿宋_GB2312" w:eastAsia="仿宋_GB2312" w:cs="仿宋_GB2312"/>
          <w:sz w:val="28"/>
          <w:szCs w:val="28"/>
          <w:u w:val="single"/>
        </w:rPr>
        <w:t>9:00</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、投标文件递交地点：铜陵有色金属集团铜冠建筑安装股份有限公司经营部（黄山大道南段879号办公楼四楼）</w:t>
      </w:r>
    </w:p>
    <w:p>
      <w:pPr>
        <w:ind w:firstLine="560" w:firstLineChars="200"/>
        <w:rPr>
          <w:rFonts w:ascii="仿宋_GB2312" w:hAnsi="仿宋_GB2312" w:eastAsia="仿宋_GB2312" w:cs="Times New Roman"/>
          <w:sz w:val="28"/>
          <w:szCs w:val="28"/>
          <w:u w:val="single"/>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、投标文件收件人：</w:t>
      </w:r>
      <w:r>
        <w:rPr>
          <w:rFonts w:hint="eastAsia" w:ascii="仿宋_GB2312" w:hAnsi="仿宋_GB2312" w:eastAsia="仿宋_GB2312" w:cs="仿宋_GB2312"/>
          <w:sz w:val="28"/>
          <w:szCs w:val="28"/>
          <w:u w:val="single"/>
        </w:rPr>
        <w:t>黄</w:t>
      </w:r>
      <w:r>
        <w:rPr>
          <w:rFonts w:hint="eastAsia" w:ascii="仿宋_GB2312" w:hAnsi="仿宋_GB2312" w:eastAsia="仿宋_GB2312" w:cs="仿宋_GB2312"/>
          <w:sz w:val="32"/>
          <w:szCs w:val="32"/>
          <w:u w:val="single"/>
        </w:rPr>
        <w:t>赟</w:t>
      </w:r>
      <w:r>
        <w:rPr>
          <w:rFonts w:hint="eastAsia" w:ascii="仿宋_GB2312" w:hAnsi="仿宋_GB2312" w:eastAsia="仿宋_GB2312" w:cs="仿宋_GB2312"/>
          <w:sz w:val="28"/>
          <w:szCs w:val="28"/>
          <w:u w:val="single"/>
        </w:rPr>
        <w:t>（</w:t>
      </w:r>
      <w:r>
        <w:rPr>
          <w:rFonts w:ascii="仿宋_GB2312" w:hAnsi="仿宋_GB2312" w:eastAsia="仿宋_GB2312" w:cs="仿宋_GB2312"/>
          <w:sz w:val="28"/>
          <w:szCs w:val="28"/>
          <w:u w:val="single"/>
        </w:rPr>
        <w:t>18656211500</w:t>
      </w:r>
      <w:r>
        <w:rPr>
          <w:rFonts w:hint="eastAsia" w:ascii="仿宋_GB2312" w:hAnsi="仿宋_GB2312" w:eastAsia="仿宋_GB2312" w:cs="仿宋_GB2312"/>
          <w:sz w:val="28"/>
          <w:szCs w:val="28"/>
          <w:u w:val="single"/>
        </w:rPr>
        <w:t>）</w:t>
      </w:r>
    </w:p>
    <w:p>
      <w:pPr>
        <w:ind w:firstLine="560" w:firstLineChars="200"/>
        <w:rPr>
          <w:rFonts w:ascii="仿宋_GB2312" w:hAnsi="仿宋_GB2312" w:eastAsia="仿宋_GB2312" w:cs="仿宋_GB2312"/>
          <w:sz w:val="28"/>
          <w:szCs w:val="28"/>
          <w:u w:val="single"/>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、开标时间：</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rPr>
        <w:t>4年3月14日</w:t>
      </w:r>
      <w:r>
        <w:rPr>
          <w:rFonts w:ascii="仿宋_GB2312" w:hAnsi="仿宋_GB2312" w:eastAsia="仿宋_GB2312" w:cs="仿宋_GB2312"/>
          <w:sz w:val="28"/>
          <w:szCs w:val="28"/>
          <w:u w:val="single"/>
        </w:rPr>
        <w:t>9:00</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、发中标通知书时间：另行通知</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、签订合同时间：另行通知</w:t>
      </w:r>
    </w:p>
    <w:p>
      <w:pPr>
        <w:ind w:firstLine="560" w:firstLineChars="200"/>
        <w:rPr>
          <w:rFonts w:ascii="仿宋_GB2312" w:hAnsi="仿宋_GB2312" w:eastAsia="仿宋_GB2312" w:cs="Times New Roman"/>
          <w:sz w:val="28"/>
          <w:szCs w:val="28"/>
        </w:rPr>
      </w:pPr>
    </w:p>
    <w:p>
      <w:pPr>
        <w:ind w:firstLine="560" w:firstLineChars="200"/>
        <w:rPr>
          <w:rFonts w:ascii="仿宋_GB2312" w:hAnsi="仿宋_GB2312" w:eastAsia="仿宋_GB2312" w:cs="Times New Roman"/>
          <w:sz w:val="28"/>
          <w:szCs w:val="28"/>
        </w:rPr>
      </w:pPr>
    </w:p>
    <w:p>
      <w:pPr>
        <w:ind w:firstLine="560" w:firstLineChars="200"/>
        <w:rPr>
          <w:rFonts w:ascii="仿宋_GB2312" w:hAnsi="仿宋_GB2312" w:eastAsia="仿宋_GB2312" w:cs="Times New Roman"/>
          <w:sz w:val="28"/>
          <w:szCs w:val="28"/>
        </w:rPr>
      </w:pPr>
    </w:p>
    <w:p>
      <w:pPr>
        <w:ind w:firstLine="560" w:firstLineChars="200"/>
        <w:rPr>
          <w:rFonts w:ascii="仿宋_GB2312" w:hAnsi="仿宋_GB2312" w:eastAsia="仿宋_GB2312" w:cs="Times New Roman"/>
          <w:sz w:val="28"/>
          <w:szCs w:val="28"/>
        </w:rPr>
      </w:pPr>
    </w:p>
    <w:p>
      <w:pPr>
        <w:spacing w:line="360" w:lineRule="auto"/>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rPr>
        <w:t>二、招标内容</w:t>
      </w:r>
    </w:p>
    <w:p>
      <w:pPr>
        <w:spacing w:line="360" w:lineRule="auto"/>
        <w:jc w:val="center"/>
        <w:rPr>
          <w:rFonts w:ascii="仿宋_GB2312" w:hAnsi="宋体" w:eastAsia="仿宋_GB2312" w:cs="Times New Roman"/>
          <w:b/>
          <w:bCs/>
          <w:sz w:val="24"/>
          <w:szCs w:val="24"/>
        </w:rPr>
      </w:pP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铜冠建安公司现就</w:t>
      </w:r>
      <w:r>
        <w:rPr>
          <w:rFonts w:ascii="仿宋_GB2312" w:hAnsi="仿宋_GB2312" w:eastAsia="仿宋_GB2312" w:cs="仿宋_GB2312"/>
          <w:sz w:val="24"/>
          <w:szCs w:val="24"/>
        </w:rPr>
        <w:t>采购</w:t>
      </w:r>
      <w:r>
        <w:rPr>
          <w:rFonts w:hint="eastAsia" w:ascii="仿宋_GB2312" w:hAnsi="仿宋_GB2312" w:eastAsia="仿宋_GB2312" w:cs="仿宋_GB2312"/>
          <w:sz w:val="24"/>
          <w:szCs w:val="24"/>
        </w:rPr>
        <w:t>A3黑白打印复印一体机一台，诚邀合格投标人参与投标。</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一、招标简介：铜冠</w:t>
      </w:r>
      <w:r>
        <w:rPr>
          <w:rFonts w:ascii="仿宋_GB2312" w:hAnsi="仿宋_GB2312" w:eastAsia="仿宋_GB2312" w:cs="仿宋_GB2312"/>
          <w:sz w:val="24"/>
          <w:szCs w:val="24"/>
        </w:rPr>
        <w:t>建安公司采购</w:t>
      </w:r>
      <w:r>
        <w:rPr>
          <w:rFonts w:hint="eastAsia" w:ascii="仿宋_GB2312" w:hAnsi="仿宋_GB2312" w:eastAsia="仿宋_GB2312" w:cs="仿宋_GB2312"/>
          <w:sz w:val="24"/>
          <w:szCs w:val="24"/>
        </w:rPr>
        <w:t>A3黑白打印复印一体机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二、招标参数要求：</w:t>
      </w:r>
      <w:r>
        <w:rPr>
          <w:rFonts w:ascii="仿宋_GB2312" w:hAnsi="仿宋_GB2312" w:eastAsia="仿宋_GB2312" w:cs="仿宋_GB2312"/>
          <w:sz w:val="24"/>
          <w:szCs w:val="24"/>
        </w:rPr>
        <w:t xml:space="preserve"> </w:t>
      </w:r>
    </w:p>
    <w:p>
      <w:pPr>
        <w:pStyle w:val="2"/>
        <w:ind w:firstLine="48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1、扫描要求：全彩色扫描仪；</w:t>
      </w:r>
    </w:p>
    <w:p>
      <w:pPr>
        <w:pStyle w:val="2"/>
        <w:ind w:firstLine="48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2、打印复印要求：黑白打印复印</w:t>
      </w:r>
    </w:p>
    <w:p>
      <w:pPr>
        <w:pStyle w:val="2"/>
        <w:ind w:firstLine="48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3、纸张：最大纸张A3,且A3和A4分别配置纸盒；</w:t>
      </w:r>
    </w:p>
    <w:p>
      <w:pPr>
        <w:pStyle w:val="2"/>
        <w:ind w:firstLine="48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4、输稿器：双面翻转自动输稿器；</w:t>
      </w:r>
    </w:p>
    <w:p>
      <w:pPr>
        <w:pStyle w:val="2"/>
        <w:ind w:firstLine="48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5、分辨率：600*600Dpi;</w:t>
      </w:r>
    </w:p>
    <w:p>
      <w:pPr>
        <w:pStyle w:val="2"/>
        <w:ind w:firstLine="48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6、打印速度：不低于20张/分钟。</w:t>
      </w:r>
    </w:p>
    <w:p>
      <w:pPr>
        <w:tabs>
          <w:tab w:val="left" w:pos="720"/>
        </w:tabs>
        <w:spacing w:line="360" w:lineRule="auto"/>
        <w:jc w:val="center"/>
        <w:rPr>
          <w:rFonts w:ascii="仿宋_GB2312" w:hAnsi="宋体" w:eastAsia="仿宋_GB2312" w:cs="仿宋_GB2312"/>
          <w:b/>
          <w:bCs/>
          <w:sz w:val="24"/>
          <w:szCs w:val="24"/>
        </w:rPr>
      </w:pPr>
    </w:p>
    <w:p>
      <w:pPr>
        <w:spacing w:line="360" w:lineRule="auto"/>
        <w:jc w:val="center"/>
        <w:rPr>
          <w:rFonts w:ascii="仿宋" w:hAnsi="仿宋" w:eastAsia="仿宋" w:cs="仿宋"/>
          <w:b/>
          <w:sz w:val="24"/>
          <w:szCs w:val="24"/>
        </w:rPr>
      </w:pPr>
      <w:r>
        <w:rPr>
          <w:rFonts w:hint="eastAsia" w:ascii="仿宋" w:hAnsi="仿宋" w:eastAsia="仿宋" w:cs="仿宋"/>
          <w:b/>
          <w:sz w:val="24"/>
          <w:szCs w:val="24"/>
        </w:rPr>
        <w:t>三、投标报名</w:t>
      </w:r>
    </w:p>
    <w:p>
      <w:pPr>
        <w:spacing w:line="360" w:lineRule="auto"/>
        <w:jc w:val="center"/>
        <w:rPr>
          <w:rFonts w:ascii="仿宋" w:hAnsi="仿宋" w:eastAsia="仿宋" w:cs="仿宋"/>
          <w:b/>
          <w:sz w:val="24"/>
          <w:szCs w:val="24"/>
        </w:rPr>
      </w:pP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铜冠建筑安装股份有限公司五楼办公室报名。</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3、报名自招标公告发布之日起至</w:t>
      </w:r>
      <w:r>
        <w:rPr>
          <w:rFonts w:hint="eastAsia" w:ascii="仿宋" w:hAnsi="仿宋" w:eastAsia="仿宋" w:cs="仿宋"/>
          <w:sz w:val="24"/>
          <w:szCs w:val="24"/>
          <w:u w:val="single"/>
        </w:rPr>
        <w:t>2024年3月13日12:00止</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铜冠建筑安装股份有限公司五楼办公室，也可通过网络形式报名，将相关资料通过网络发给报名联系人。</w:t>
      </w: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5、联 系 人：鹿文超（13856201829）</w:t>
      </w:r>
    </w:p>
    <w:p>
      <w:pPr>
        <w:tabs>
          <w:tab w:val="left" w:pos="720"/>
        </w:tabs>
        <w:spacing w:line="360" w:lineRule="auto"/>
        <w:jc w:val="center"/>
        <w:rPr>
          <w:rFonts w:ascii="仿宋_GB2312" w:hAnsi="宋体" w:eastAsia="仿宋_GB2312" w:cs="仿宋_GB2312"/>
          <w:b/>
          <w:bCs/>
          <w:sz w:val="24"/>
          <w:szCs w:val="24"/>
        </w:rPr>
      </w:pPr>
    </w:p>
    <w:p>
      <w:pPr>
        <w:tabs>
          <w:tab w:val="left" w:pos="720"/>
        </w:tabs>
        <w:spacing w:line="360" w:lineRule="auto"/>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rPr>
        <w:t>四、投标人</w:t>
      </w:r>
    </w:p>
    <w:p>
      <w:pPr>
        <w:spacing w:line="360" w:lineRule="auto"/>
        <w:rPr>
          <w:rFonts w:ascii="仿宋_GB2312" w:hAnsi="仿宋_GB2312" w:eastAsia="仿宋_GB2312" w:cs="Times New Roman"/>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、业务范围包含办公用品、电脑、打印机采购。</w:t>
      </w:r>
    </w:p>
    <w:p>
      <w:pPr>
        <w:spacing w:line="360" w:lineRule="auto"/>
        <w:rPr>
          <w:rFonts w:ascii="仿宋_GB2312" w:hAnsi="仿宋_GB2312" w:eastAsia="仿宋_GB2312" w:cs="Times New Roman"/>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、报价项必须保证准确无误，供货时不得更改，须准确核对报价分项表，所报办公用品应与报价分项表中的货物名称、品牌、规格相符，含</w:t>
      </w:r>
      <w:r>
        <w:rPr>
          <w:rFonts w:ascii="仿宋_GB2312" w:hAnsi="仿宋_GB2312" w:eastAsia="仿宋_GB2312" w:cs="仿宋_GB2312"/>
          <w:sz w:val="24"/>
          <w:szCs w:val="24"/>
        </w:rPr>
        <w:t>13%</w:t>
      </w:r>
      <w:r>
        <w:rPr>
          <w:rFonts w:hint="eastAsia" w:ascii="仿宋_GB2312" w:hAnsi="仿宋_GB2312" w:eastAsia="仿宋_GB2312" w:cs="仿宋_GB2312"/>
          <w:sz w:val="24"/>
          <w:szCs w:val="24"/>
        </w:rPr>
        <w:t>税价，并合计总价。否则视为无效报价。</w:t>
      </w:r>
    </w:p>
    <w:p>
      <w:pPr>
        <w:spacing w:line="360" w:lineRule="auto"/>
        <w:rPr>
          <w:rFonts w:ascii="仿宋_GB2312" w:hAnsi="仿宋_GB2312" w:eastAsia="仿宋_GB2312" w:cs="Times New Roman"/>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、如有异议，请及时联络确认，如需修改，事先须经需方同意方可，不按本要求报价则视为无效报价。</w:t>
      </w:r>
    </w:p>
    <w:p>
      <w:pPr>
        <w:spacing w:line="360" w:lineRule="auto"/>
        <w:rPr>
          <w:rFonts w:ascii="仿宋_GB2312" w:hAnsi="仿宋_GB2312" w:eastAsia="仿宋_GB2312" w:cs="Times New Roman"/>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、运杂费用及运输方式：由卖方负责货物安全运输到达，运杂费由卖方负担。</w:t>
      </w:r>
    </w:p>
    <w:p>
      <w:pPr>
        <w:spacing w:line="360" w:lineRule="auto"/>
        <w:rPr>
          <w:rFonts w:ascii="仿宋_GB2312" w:hAnsi="仿宋_GB2312" w:eastAsia="仿宋_GB2312" w:cs="Times New Roman"/>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、由于卖方供货不及时或质量问题影响使用的，卖方必须承担因此引起的一切维修费用和相关责任。</w:t>
      </w:r>
    </w:p>
    <w:p>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、货物到达交货地点后，由买方和卖方共同验收。若系卖方责任造成的缺件、不符合要求，卖方应立即予以调换或补齐。</w:t>
      </w:r>
    </w:p>
    <w:p>
      <w:pPr>
        <w:tabs>
          <w:tab w:val="left" w:pos="720"/>
        </w:tabs>
        <w:spacing w:line="360" w:lineRule="auto"/>
        <w:jc w:val="center"/>
        <w:rPr>
          <w:rFonts w:ascii="仿宋_GB2312" w:hAnsi="宋体" w:eastAsia="仿宋_GB2312" w:cs="仿宋_GB2312"/>
          <w:b/>
          <w:bCs/>
          <w:sz w:val="24"/>
          <w:szCs w:val="24"/>
        </w:rPr>
      </w:pPr>
    </w:p>
    <w:p>
      <w:pPr>
        <w:tabs>
          <w:tab w:val="left" w:pos="720"/>
        </w:tabs>
        <w:spacing w:line="360" w:lineRule="auto"/>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rPr>
        <w:t>五、投标文件的组成</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为保证投标书的规范性及统一性，投标人必须按规定的目录编写投标书。实际响应中如有必要，应由投标人对本目录未涉及的内容予以补充。</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）法定代表人授权书</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）资格证明文件</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）营业执照</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复印件、须加盖公章</w:t>
      </w:r>
      <w:r>
        <w:rPr>
          <w:rFonts w:ascii="仿宋_GB2312" w:hAnsi="仿宋_GB2312" w:eastAsia="仿宋_GB2312" w:cs="仿宋_GB2312"/>
          <w:sz w:val="24"/>
          <w:szCs w:val="24"/>
        </w:rPr>
        <w:t>)</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投标文件应字迹清楚、内容齐全、不得涂改。如有修改，修改处须有法定代表人或其授权代表人印章。</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如果投标书填报的内容资料不详，或没有提供招标文件中所要求的全部资料及数据，将会导致投标被拒绝。投标文件需密封完好，加盖公章，封面标注项目名称及包号。</w:t>
      </w:r>
    </w:p>
    <w:p>
      <w:pPr>
        <w:tabs>
          <w:tab w:val="left" w:pos="720"/>
        </w:tabs>
        <w:spacing w:line="360" w:lineRule="auto"/>
        <w:jc w:val="center"/>
        <w:rPr>
          <w:rFonts w:ascii="仿宋_GB2312" w:hAnsi="宋体" w:eastAsia="仿宋_GB2312" w:cs="仿宋_GB2312"/>
          <w:b/>
          <w:bCs/>
          <w:sz w:val="24"/>
          <w:szCs w:val="24"/>
        </w:rPr>
      </w:pPr>
    </w:p>
    <w:p>
      <w:pPr>
        <w:numPr>
          <w:ilvl w:val="0"/>
          <w:numId w:val="1"/>
        </w:numPr>
        <w:tabs>
          <w:tab w:val="left" w:pos="720"/>
        </w:tabs>
        <w:spacing w:line="360" w:lineRule="auto"/>
        <w:jc w:val="center"/>
        <w:rPr>
          <w:rFonts w:ascii="仿宋_GB2312" w:hAnsi="宋体" w:eastAsia="仿宋_GB2312" w:cs="仿宋_GB2312"/>
          <w:b/>
          <w:bCs/>
          <w:sz w:val="24"/>
          <w:szCs w:val="24"/>
        </w:rPr>
      </w:pPr>
      <w:r>
        <w:rPr>
          <w:rFonts w:hint="eastAsia" w:ascii="仿宋_GB2312" w:hAnsi="宋体" w:eastAsia="仿宋_GB2312" w:cs="仿宋_GB2312"/>
          <w:b/>
          <w:bCs/>
          <w:sz w:val="24"/>
          <w:szCs w:val="24"/>
        </w:rPr>
        <w:t>投标报价</w:t>
      </w:r>
    </w:p>
    <w:p>
      <w:pPr>
        <w:pStyle w:val="2"/>
        <w:ind w:leftChars="200" w:firstLine="0" w:firstLineChars="0"/>
      </w:pP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1、所有投标报价、货款结算均以人民币为计量单位。</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2、投标报价为含税价，即标的物到达最终用户指定地点后开发票的价格。</w:t>
      </w:r>
    </w:p>
    <w:p>
      <w:pPr>
        <w:tabs>
          <w:tab w:val="left" w:pos="720"/>
        </w:tabs>
        <w:spacing w:line="360" w:lineRule="auto"/>
        <w:jc w:val="center"/>
        <w:rPr>
          <w:rFonts w:ascii="仿宋_GB2312" w:hAnsi="宋体" w:eastAsia="仿宋_GB2312" w:cs="仿宋_GB2312"/>
          <w:b/>
          <w:bCs/>
          <w:sz w:val="24"/>
          <w:szCs w:val="24"/>
        </w:rPr>
      </w:pPr>
    </w:p>
    <w:p>
      <w:pPr>
        <w:numPr>
          <w:ilvl w:val="0"/>
          <w:numId w:val="1"/>
        </w:numPr>
        <w:tabs>
          <w:tab w:val="left" w:pos="720"/>
        </w:tabs>
        <w:spacing w:line="360" w:lineRule="auto"/>
        <w:jc w:val="center"/>
      </w:pPr>
      <w:r>
        <w:rPr>
          <w:rFonts w:hint="eastAsia" w:ascii="仿宋_GB2312" w:hAnsi="宋体" w:eastAsia="仿宋_GB2312" w:cs="仿宋_GB2312"/>
          <w:b/>
          <w:bCs/>
          <w:sz w:val="24"/>
          <w:szCs w:val="24"/>
        </w:rPr>
        <w:t>开标评标</w:t>
      </w:r>
    </w:p>
    <w:p>
      <w:pPr>
        <w:pStyle w:val="2"/>
        <w:ind w:firstLine="480"/>
      </w:pPr>
    </w:p>
    <w:p>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、招标人按招标文件规定的时间、地点开标评标。</w:t>
      </w:r>
    </w:p>
    <w:p>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、评标原则</w:t>
      </w:r>
    </w:p>
    <w:p>
      <w:pPr>
        <w:tabs>
          <w:tab w:val="left" w:pos="720"/>
        </w:tabs>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坚持“公开、公正、公平”的原则；</w:t>
      </w:r>
    </w:p>
    <w:p>
      <w:pPr>
        <w:tabs>
          <w:tab w:val="left" w:pos="720"/>
        </w:tabs>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严格按照招标文件的要求和条件进行评标；</w:t>
      </w:r>
    </w:p>
    <w:p>
      <w:pPr>
        <w:tabs>
          <w:tab w:val="left" w:pos="720"/>
        </w:tabs>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评标小组将只对确定为实质上响应招标文件要求的投标进行评价和比较；</w:t>
      </w:r>
    </w:p>
    <w:p>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、评标的方法：</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以投标单价合计总价最低者依次排序，各取报价最低的两名作为</w:t>
      </w:r>
      <w:r>
        <w:rPr>
          <w:rFonts w:ascii="仿宋_GB2312" w:hAnsi="仿宋_GB2312" w:eastAsia="仿宋_GB2312" w:cs="仿宋_GB2312"/>
          <w:sz w:val="24"/>
          <w:szCs w:val="24"/>
        </w:rPr>
        <w:t>202</w:t>
      </w:r>
      <w:r>
        <w:rPr>
          <w:rFonts w:hint="eastAsia" w:ascii="仿宋_GB2312" w:hAnsi="仿宋_GB2312" w:eastAsia="仿宋_GB2312" w:cs="仿宋_GB2312"/>
          <w:sz w:val="24"/>
          <w:szCs w:val="24"/>
        </w:rPr>
        <w:t>3年度供应商。</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招标人定标后，以书面形式通知中标者。</w:t>
      </w:r>
    </w:p>
    <w:p>
      <w:pPr>
        <w:spacing w:line="360" w:lineRule="auto"/>
        <w:jc w:val="center"/>
        <w:rPr>
          <w:rFonts w:ascii="仿宋_GB2312" w:hAnsi="宋体" w:eastAsia="仿宋_GB2312" w:cs="仿宋_GB2312"/>
          <w:b/>
          <w:bCs/>
          <w:sz w:val="24"/>
          <w:szCs w:val="24"/>
        </w:rPr>
      </w:pPr>
    </w:p>
    <w:p>
      <w:pPr>
        <w:spacing w:line="360" w:lineRule="auto"/>
        <w:jc w:val="center"/>
        <w:rPr>
          <w:rFonts w:ascii="仿宋_GB2312" w:hAnsi="宋体" w:eastAsia="仿宋_GB2312" w:cs="仿宋_GB2312"/>
          <w:b/>
          <w:bCs/>
          <w:sz w:val="24"/>
          <w:szCs w:val="24"/>
        </w:rPr>
      </w:pPr>
    </w:p>
    <w:p>
      <w:pPr>
        <w:spacing w:line="360" w:lineRule="auto"/>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rPr>
        <w:t>七、纪律和监督</w:t>
      </w:r>
    </w:p>
    <w:p>
      <w:pPr>
        <w:spacing w:line="360" w:lineRule="auto"/>
        <w:rPr>
          <w:rFonts w:ascii="仿宋_GB2312" w:hAnsi="宋体" w:eastAsia="仿宋_GB2312" w:cs="Times New Roman"/>
          <w:b/>
          <w:bCs/>
          <w:sz w:val="24"/>
          <w:szCs w:val="24"/>
        </w:rPr>
      </w:pPr>
    </w:p>
    <w:p>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、对招标人的纪律要求：招标人不得泄漏招标投标活动中应当保密的情况和资料，不得与投标人串通损害公司利益或者他人合法权益。</w:t>
      </w:r>
    </w:p>
    <w:p>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一经确认将取消其今后参加我公司招标的资格，列入黑名单。</w:t>
      </w:r>
    </w:p>
    <w:p>
      <w:pPr>
        <w:spacing w:line="360" w:lineRule="auto"/>
        <w:jc w:val="center"/>
        <w:rPr>
          <w:rFonts w:ascii="仿宋" w:hAnsi="仿宋" w:eastAsia="仿宋" w:cs="Times New Roman"/>
          <w:b/>
          <w:bCs/>
          <w:sz w:val="24"/>
          <w:szCs w:val="24"/>
        </w:rPr>
      </w:pPr>
    </w:p>
    <w:p>
      <w:pPr>
        <w:spacing w:line="360" w:lineRule="auto"/>
        <w:jc w:val="center"/>
        <w:rPr>
          <w:rFonts w:ascii="仿宋" w:hAnsi="仿宋" w:eastAsia="仿宋" w:cs="Times New Roman"/>
          <w:b/>
          <w:bCs/>
          <w:sz w:val="24"/>
          <w:szCs w:val="24"/>
        </w:rPr>
      </w:pPr>
    </w:p>
    <w:p>
      <w:pPr>
        <w:spacing w:line="360" w:lineRule="auto"/>
        <w:jc w:val="center"/>
        <w:rPr>
          <w:rFonts w:ascii="仿宋" w:hAnsi="仿宋" w:eastAsia="仿宋" w:cs="Times New Roman"/>
          <w:b/>
          <w:bCs/>
          <w:sz w:val="24"/>
          <w:szCs w:val="24"/>
        </w:rPr>
      </w:pPr>
    </w:p>
    <w:p>
      <w:pPr>
        <w:pStyle w:val="2"/>
        <w:ind w:firstLine="482"/>
        <w:rPr>
          <w:rFonts w:ascii="仿宋" w:hAnsi="仿宋" w:eastAsia="仿宋"/>
          <w:b/>
          <w:bCs/>
          <w:szCs w:val="24"/>
        </w:rPr>
      </w:pPr>
    </w:p>
    <w:p>
      <w:pPr>
        <w:pStyle w:val="2"/>
        <w:ind w:firstLine="482"/>
        <w:rPr>
          <w:rFonts w:ascii="仿宋" w:hAnsi="仿宋" w:eastAsia="仿宋"/>
          <w:b/>
          <w:bCs/>
          <w:szCs w:val="24"/>
        </w:rPr>
      </w:pPr>
    </w:p>
    <w:p>
      <w:pPr>
        <w:pStyle w:val="2"/>
        <w:ind w:firstLine="482"/>
        <w:rPr>
          <w:rFonts w:ascii="仿宋" w:hAnsi="仿宋" w:eastAsia="仿宋"/>
          <w:b/>
          <w:bCs/>
          <w:szCs w:val="24"/>
        </w:rPr>
      </w:pPr>
    </w:p>
    <w:p>
      <w:pPr>
        <w:pStyle w:val="2"/>
        <w:ind w:firstLine="482"/>
        <w:rPr>
          <w:rFonts w:ascii="仿宋" w:hAnsi="仿宋" w:eastAsia="仿宋"/>
          <w:b/>
          <w:bCs/>
          <w:szCs w:val="24"/>
        </w:rPr>
      </w:pPr>
    </w:p>
    <w:p>
      <w:pPr>
        <w:pStyle w:val="2"/>
        <w:ind w:firstLine="482"/>
        <w:rPr>
          <w:rFonts w:ascii="仿宋" w:hAnsi="仿宋" w:eastAsia="仿宋"/>
          <w:b/>
          <w:bCs/>
          <w:szCs w:val="24"/>
        </w:rPr>
      </w:pPr>
    </w:p>
    <w:p>
      <w:pPr>
        <w:pStyle w:val="2"/>
        <w:ind w:firstLine="482"/>
        <w:rPr>
          <w:rFonts w:ascii="仿宋" w:hAnsi="仿宋" w:eastAsia="仿宋"/>
          <w:b/>
          <w:bCs/>
          <w:szCs w:val="24"/>
        </w:rPr>
      </w:pPr>
    </w:p>
    <w:p>
      <w:pPr>
        <w:pStyle w:val="2"/>
        <w:ind w:firstLine="482"/>
        <w:rPr>
          <w:rFonts w:ascii="仿宋" w:hAnsi="仿宋" w:eastAsia="仿宋"/>
          <w:b/>
          <w:bCs/>
          <w:szCs w:val="24"/>
        </w:rPr>
      </w:pPr>
    </w:p>
    <w:p>
      <w:pPr>
        <w:pStyle w:val="2"/>
        <w:ind w:firstLine="482"/>
        <w:rPr>
          <w:rFonts w:ascii="仿宋" w:hAnsi="仿宋" w:eastAsia="仿宋"/>
          <w:b/>
          <w:bCs/>
          <w:szCs w:val="24"/>
        </w:rPr>
      </w:pPr>
    </w:p>
    <w:p>
      <w:pPr>
        <w:pStyle w:val="2"/>
        <w:ind w:firstLine="482"/>
        <w:rPr>
          <w:rFonts w:ascii="仿宋" w:hAnsi="仿宋" w:eastAsia="仿宋"/>
          <w:b/>
          <w:bCs/>
          <w:szCs w:val="24"/>
        </w:rPr>
      </w:pPr>
    </w:p>
    <w:p>
      <w:pPr>
        <w:pStyle w:val="2"/>
        <w:ind w:firstLine="482"/>
        <w:rPr>
          <w:rFonts w:ascii="仿宋" w:hAnsi="仿宋" w:eastAsia="仿宋"/>
          <w:b/>
          <w:bCs/>
          <w:szCs w:val="24"/>
        </w:rPr>
      </w:pPr>
    </w:p>
    <w:p>
      <w:pPr>
        <w:pStyle w:val="2"/>
        <w:ind w:firstLine="482"/>
        <w:rPr>
          <w:rFonts w:ascii="仿宋" w:hAnsi="仿宋" w:eastAsia="仿宋"/>
          <w:b/>
          <w:bCs/>
          <w:szCs w:val="24"/>
        </w:rPr>
      </w:pPr>
    </w:p>
    <w:p>
      <w:pPr>
        <w:spacing w:line="360" w:lineRule="auto"/>
        <w:jc w:val="center"/>
        <w:rPr>
          <w:rFonts w:ascii="仿宋" w:hAnsi="仿宋" w:eastAsia="仿宋" w:cs="仿宋"/>
          <w:b/>
          <w:bCs/>
          <w:sz w:val="24"/>
          <w:szCs w:val="24"/>
        </w:rPr>
      </w:pPr>
    </w:p>
    <w:p>
      <w:pPr>
        <w:spacing w:line="360" w:lineRule="auto"/>
        <w:jc w:val="center"/>
        <w:rPr>
          <w:rFonts w:ascii="仿宋" w:hAnsi="仿宋" w:eastAsia="仿宋" w:cs="仿宋"/>
          <w:b/>
          <w:bCs/>
          <w:sz w:val="24"/>
          <w:szCs w:val="24"/>
        </w:rPr>
      </w:pPr>
    </w:p>
    <w:p>
      <w:pPr>
        <w:spacing w:line="360" w:lineRule="auto"/>
        <w:jc w:val="center"/>
        <w:rPr>
          <w:rFonts w:ascii="仿宋" w:hAnsi="仿宋" w:eastAsia="仿宋" w:cs="Times New Roman"/>
          <w:b/>
          <w:bCs/>
          <w:sz w:val="24"/>
          <w:szCs w:val="24"/>
        </w:rPr>
      </w:pPr>
      <w:r>
        <w:rPr>
          <w:rFonts w:hint="eastAsia" w:ascii="仿宋" w:hAnsi="仿宋" w:eastAsia="仿宋" w:cs="仿宋"/>
          <w:b/>
          <w:bCs/>
          <w:sz w:val="24"/>
          <w:szCs w:val="24"/>
        </w:rPr>
        <w:t>法定代表人授权书</w:t>
      </w:r>
    </w:p>
    <w:p>
      <w:pPr>
        <w:spacing w:line="360" w:lineRule="auto"/>
        <w:jc w:val="center"/>
        <w:rPr>
          <w:rFonts w:ascii="仿宋" w:hAnsi="仿宋" w:eastAsia="仿宋" w:cs="Times New Roman"/>
          <w:b/>
          <w:bCs/>
          <w:sz w:val="24"/>
          <w:szCs w:val="24"/>
        </w:rPr>
      </w:pPr>
    </w:p>
    <w:p>
      <w:pPr>
        <w:pStyle w:val="14"/>
        <w:spacing w:line="360" w:lineRule="auto"/>
        <w:rPr>
          <w:rFonts w:cs="Times New Roman"/>
        </w:rPr>
      </w:pP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本授权书声明：我系的法定代表人，现授权委托为本公司合理代表人，就</w:t>
      </w:r>
      <w:r>
        <w:rPr>
          <w:rFonts w:hint="eastAsia" w:ascii="仿宋" w:hAnsi="仿宋" w:eastAsia="仿宋" w:cs="仿宋"/>
          <w:sz w:val="24"/>
          <w:szCs w:val="24"/>
          <w:u w:val="single"/>
        </w:rPr>
        <w:t>铜冠建安公司“办公用品合格供应商招标”</w:t>
      </w:r>
      <w:r>
        <w:rPr>
          <w:rFonts w:hint="eastAsia" w:ascii="仿宋" w:hAnsi="仿宋" w:eastAsia="仿宋" w:cs="仿宋"/>
          <w:sz w:val="24"/>
          <w:szCs w:val="24"/>
        </w:rPr>
        <w:t>的招标产品投标，以本公司名义处理一切与之有关的事务。</w:t>
      </w:r>
    </w:p>
    <w:p>
      <w:pPr>
        <w:spacing w:before="156" w:beforeLines="50" w:after="156" w:afterLines="50" w:line="360" w:lineRule="auto"/>
        <w:ind w:firstLine="480" w:firstLineChars="200"/>
        <w:rPr>
          <w:rFonts w:ascii="宋体" w:cs="Times New Roman"/>
          <w:sz w:val="24"/>
          <w:szCs w:val="24"/>
        </w:rPr>
      </w:pP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本授权书于</w:t>
      </w:r>
      <w:r>
        <w:rPr>
          <w:rFonts w:ascii="仿宋" w:hAnsi="仿宋" w:eastAsia="仿宋" w:cs="仿宋"/>
          <w:sz w:val="24"/>
          <w:szCs w:val="24"/>
        </w:rPr>
        <w:t>______</w:t>
      </w:r>
      <w:r>
        <w:rPr>
          <w:rFonts w:hint="eastAsia" w:ascii="仿宋" w:hAnsi="仿宋" w:eastAsia="仿宋" w:cs="仿宋"/>
          <w:sz w:val="24"/>
          <w:szCs w:val="24"/>
        </w:rPr>
        <w:t>年</w:t>
      </w:r>
      <w:r>
        <w:rPr>
          <w:rFonts w:ascii="仿宋" w:hAnsi="仿宋" w:eastAsia="仿宋" w:cs="仿宋"/>
          <w:sz w:val="24"/>
          <w:szCs w:val="24"/>
        </w:rPr>
        <w:t>___</w:t>
      </w:r>
      <w:r>
        <w:rPr>
          <w:rFonts w:hint="eastAsia" w:ascii="仿宋" w:hAnsi="仿宋" w:eastAsia="仿宋" w:cs="仿宋"/>
          <w:sz w:val="24"/>
          <w:szCs w:val="24"/>
        </w:rPr>
        <w:t>月</w:t>
      </w:r>
      <w:r>
        <w:rPr>
          <w:rFonts w:ascii="仿宋" w:hAnsi="仿宋" w:eastAsia="仿宋" w:cs="仿宋"/>
          <w:sz w:val="24"/>
          <w:szCs w:val="24"/>
        </w:rPr>
        <w:t>___</w:t>
      </w:r>
      <w:r>
        <w:rPr>
          <w:rFonts w:hint="eastAsia" w:ascii="仿宋" w:hAnsi="仿宋" w:eastAsia="仿宋" w:cs="仿宋"/>
          <w:sz w:val="24"/>
          <w:szCs w:val="24"/>
        </w:rPr>
        <w:t>日签字生效，特此声明。</w:t>
      </w:r>
    </w:p>
    <w:p>
      <w:pPr>
        <w:spacing w:before="156" w:beforeLines="50" w:after="156" w:afterLines="50" w:line="360" w:lineRule="auto"/>
        <w:ind w:firstLine="480" w:firstLineChars="200"/>
        <w:rPr>
          <w:rFonts w:ascii="宋体" w:cs="Times New Roman"/>
          <w:sz w:val="24"/>
          <w:szCs w:val="24"/>
        </w:rPr>
      </w:pP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代理人情况：</w:t>
      </w:r>
    </w:p>
    <w:p>
      <w:pPr>
        <w:spacing w:before="156" w:beforeLines="50" w:after="156" w:afterLines="50" w:line="360" w:lineRule="auto"/>
        <w:ind w:firstLine="480" w:firstLineChars="200"/>
        <w:rPr>
          <w:rFonts w:ascii="宋体" w:cs="Times New Roman"/>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姓名：</w:t>
      </w:r>
      <w:r>
        <w:rPr>
          <w:rFonts w:ascii="仿宋" w:hAnsi="仿宋" w:eastAsia="仿宋" w:cs="仿宋"/>
          <w:sz w:val="24"/>
          <w:szCs w:val="24"/>
        </w:rPr>
        <w:t xml:space="preserve">__________________  </w:t>
      </w: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电话：</w:t>
      </w:r>
      <w:r>
        <w:rPr>
          <w:rFonts w:ascii="仿宋" w:hAnsi="仿宋" w:eastAsia="仿宋" w:cs="仿宋"/>
          <w:sz w:val="24"/>
          <w:szCs w:val="24"/>
        </w:rPr>
        <w:t xml:space="preserve">__________________   </w:t>
      </w:r>
    </w:p>
    <w:p>
      <w:pPr>
        <w:spacing w:line="600" w:lineRule="exact"/>
        <w:ind w:firstLine="560" w:firstLineChars="200"/>
        <w:rPr>
          <w:rFonts w:ascii="仿宋" w:hAnsi="仿宋" w:eastAsia="仿宋" w:cs="Times New Roman"/>
          <w:sz w:val="28"/>
          <w:szCs w:val="28"/>
        </w:rPr>
      </w:pPr>
    </w:p>
    <w:p>
      <w:pPr>
        <w:pStyle w:val="2"/>
        <w:ind w:firstLine="560"/>
        <w:rPr>
          <w:rFonts w:ascii="仿宋" w:hAnsi="仿宋" w:eastAsia="仿宋"/>
          <w:sz w:val="28"/>
          <w:szCs w:val="28"/>
        </w:rPr>
      </w:pPr>
    </w:p>
    <w:p>
      <w:pPr>
        <w:pStyle w:val="2"/>
        <w:ind w:firstLine="560"/>
        <w:rPr>
          <w:rFonts w:ascii="仿宋" w:hAnsi="仿宋" w:eastAsia="仿宋"/>
          <w:sz w:val="28"/>
          <w:szCs w:val="28"/>
        </w:rPr>
      </w:pPr>
    </w:p>
    <w:p>
      <w:pPr>
        <w:spacing w:line="600" w:lineRule="exact"/>
        <w:ind w:firstLine="560" w:firstLineChars="200"/>
        <w:rPr>
          <w:rFonts w:ascii="仿宋_GB2312" w:hAnsi="仿宋_GB2312" w:eastAsia="仿宋_GB2312" w:cs="Times New Roman"/>
          <w:sz w:val="28"/>
          <w:szCs w:val="28"/>
          <w:u w:val="single"/>
        </w:rPr>
      </w:pPr>
    </w:p>
    <w:tbl>
      <w:tblPr>
        <w:tblStyle w:val="6"/>
        <w:tblW w:w="17611" w:type="dxa"/>
        <w:tblInd w:w="-106" w:type="dxa"/>
        <w:tblLayout w:type="autofit"/>
        <w:tblCellMar>
          <w:top w:w="0" w:type="dxa"/>
          <w:left w:w="108" w:type="dxa"/>
          <w:bottom w:w="0" w:type="dxa"/>
          <w:right w:w="108" w:type="dxa"/>
        </w:tblCellMar>
      </w:tblPr>
      <w:tblGrid>
        <w:gridCol w:w="3758"/>
        <w:gridCol w:w="2693"/>
        <w:gridCol w:w="703"/>
        <w:gridCol w:w="573"/>
        <w:gridCol w:w="1139"/>
        <w:gridCol w:w="3569"/>
        <w:gridCol w:w="1679"/>
        <w:gridCol w:w="3497"/>
      </w:tblGrid>
      <w:tr>
        <w:tblPrEx>
          <w:tblCellMar>
            <w:top w:w="0" w:type="dxa"/>
            <w:left w:w="108" w:type="dxa"/>
            <w:bottom w:w="0" w:type="dxa"/>
            <w:right w:w="108" w:type="dxa"/>
          </w:tblCellMar>
        </w:tblPrEx>
        <w:trPr>
          <w:trHeight w:val="350" w:hRule="atLeast"/>
        </w:trPr>
        <w:tc>
          <w:tcPr>
            <w:tcW w:w="7154" w:type="dxa"/>
            <w:gridSpan w:val="3"/>
            <w:tcBorders>
              <w:top w:val="nil"/>
              <w:left w:val="nil"/>
              <w:bottom w:val="nil"/>
              <w:right w:val="nil"/>
            </w:tcBorders>
            <w:noWrap/>
            <w:vAlign w:val="center"/>
          </w:tcPr>
          <w:p>
            <w:pPr>
              <w:widowControl/>
              <w:jc w:val="left"/>
              <w:rPr>
                <w:rFonts w:ascii="宋体" w:cs="Times New Roman"/>
                <w:color w:val="000000"/>
                <w:kern w:val="0"/>
                <w:sz w:val="28"/>
                <w:szCs w:val="28"/>
              </w:rPr>
            </w:pPr>
          </w:p>
          <w:p>
            <w:pPr>
              <w:widowControl/>
              <w:jc w:val="left"/>
              <w:rPr>
                <w:rFonts w:ascii="宋体" w:cs="Times New Roman"/>
                <w:color w:val="000000"/>
                <w:kern w:val="0"/>
                <w:sz w:val="28"/>
                <w:szCs w:val="28"/>
              </w:rPr>
            </w:pPr>
          </w:p>
          <w:p>
            <w:pPr>
              <w:widowControl/>
              <w:jc w:val="left"/>
              <w:rPr>
                <w:rFonts w:ascii="宋体" w:cs="Times New Roman"/>
                <w:color w:val="000000"/>
                <w:kern w:val="0"/>
                <w:sz w:val="28"/>
                <w:szCs w:val="28"/>
              </w:rPr>
            </w:pPr>
          </w:p>
          <w:p>
            <w:pPr>
              <w:widowControl/>
              <w:jc w:val="left"/>
              <w:rPr>
                <w:rFonts w:ascii="宋体" w:cs="Times New Roman"/>
                <w:color w:val="000000"/>
                <w:kern w:val="0"/>
                <w:sz w:val="28"/>
                <w:szCs w:val="28"/>
              </w:rPr>
            </w:pPr>
          </w:p>
        </w:tc>
        <w:tc>
          <w:tcPr>
            <w:tcW w:w="5281" w:type="dxa"/>
            <w:gridSpan w:val="3"/>
            <w:tcBorders>
              <w:top w:val="nil"/>
              <w:left w:val="nil"/>
              <w:bottom w:val="nil"/>
              <w:right w:val="nil"/>
            </w:tcBorders>
            <w:noWrap/>
            <w:vAlign w:val="center"/>
          </w:tcPr>
          <w:p>
            <w:pPr>
              <w:widowControl/>
              <w:jc w:val="left"/>
              <w:rPr>
                <w:rFonts w:ascii="宋体" w:cs="Times New Roman"/>
                <w:color w:val="000000"/>
                <w:kern w:val="0"/>
                <w:sz w:val="22"/>
              </w:rPr>
            </w:pPr>
          </w:p>
        </w:tc>
        <w:tc>
          <w:tcPr>
            <w:tcW w:w="1679" w:type="dxa"/>
            <w:tcBorders>
              <w:top w:val="nil"/>
              <w:left w:val="nil"/>
              <w:bottom w:val="nil"/>
              <w:right w:val="nil"/>
            </w:tcBorders>
            <w:noWrap/>
            <w:vAlign w:val="center"/>
          </w:tcPr>
          <w:p>
            <w:pPr>
              <w:widowControl/>
              <w:jc w:val="left"/>
              <w:rPr>
                <w:rFonts w:ascii="宋体" w:cs="Times New Roman"/>
                <w:color w:val="000000"/>
                <w:kern w:val="0"/>
                <w:sz w:val="22"/>
              </w:rPr>
            </w:pPr>
          </w:p>
        </w:tc>
        <w:tc>
          <w:tcPr>
            <w:tcW w:w="3497" w:type="dxa"/>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460" w:hRule="atLeast"/>
        </w:trPr>
        <w:tc>
          <w:tcPr>
            <w:tcW w:w="8866" w:type="dxa"/>
            <w:gridSpan w:val="5"/>
            <w:tcBorders>
              <w:top w:val="nil"/>
              <w:left w:val="nil"/>
              <w:bottom w:val="single" w:color="auto" w:sz="4" w:space="0"/>
              <w:right w:val="nil"/>
            </w:tcBorders>
            <w:noWrap/>
            <w:vAlign w:val="center"/>
          </w:tcPr>
          <w:p>
            <w:pPr>
              <w:widowControl/>
              <w:jc w:val="center"/>
              <w:rPr>
                <w:rFonts w:ascii="宋体" w:hAnsi="宋体" w:cs="宋体"/>
                <w:b/>
                <w:bCs/>
                <w:color w:val="000000"/>
                <w:kern w:val="0"/>
                <w:sz w:val="28"/>
                <w:szCs w:val="28"/>
              </w:rPr>
            </w:pPr>
          </w:p>
          <w:p>
            <w:pPr>
              <w:widowControl/>
              <w:jc w:val="center"/>
              <w:rPr>
                <w:rFonts w:ascii="宋体" w:cs="Times New Roman"/>
                <w:b/>
                <w:bCs/>
                <w:color w:val="000000"/>
                <w:kern w:val="0"/>
                <w:sz w:val="28"/>
                <w:szCs w:val="28"/>
              </w:rPr>
            </w:pPr>
            <w:r>
              <w:rPr>
                <w:rFonts w:hint="eastAsia" w:ascii="宋体" w:hAnsi="宋体" w:cs="宋体"/>
                <w:b/>
                <w:bCs/>
                <w:color w:val="000000"/>
                <w:kern w:val="0"/>
                <w:sz w:val="28"/>
                <w:szCs w:val="28"/>
              </w:rPr>
              <w:t>打印复印黑白一体机报价表</w:t>
            </w:r>
          </w:p>
        </w:tc>
      </w:tr>
      <w:tr>
        <w:tblPrEx>
          <w:tblCellMar>
            <w:top w:w="0" w:type="dxa"/>
            <w:left w:w="108" w:type="dxa"/>
            <w:bottom w:w="0" w:type="dxa"/>
            <w:right w:w="108" w:type="dxa"/>
          </w:tblCellMar>
        </w:tblPrEx>
        <w:trPr>
          <w:gridAfter w:val="3"/>
          <w:wAfter w:w="8745" w:type="dxa"/>
          <w:trHeight w:val="600" w:hRule="atLeast"/>
        </w:trPr>
        <w:tc>
          <w:tcPr>
            <w:tcW w:w="3758" w:type="dxa"/>
            <w:tcBorders>
              <w:top w:val="nil"/>
              <w:left w:val="single" w:color="auto" w:sz="4" w:space="0"/>
              <w:bottom w:val="nil"/>
              <w:right w:val="single" w:color="auto" w:sz="4" w:space="0"/>
            </w:tcBorders>
            <w:noWrap/>
            <w:vAlign w:val="center"/>
          </w:tcPr>
          <w:p>
            <w:pPr>
              <w:widowControl/>
              <w:jc w:val="center"/>
              <w:rPr>
                <w:rFonts w:ascii="宋体" w:cs="Times New Roman"/>
                <w:b/>
                <w:bCs/>
                <w:kern w:val="0"/>
                <w:sz w:val="24"/>
                <w:szCs w:val="24"/>
              </w:rPr>
            </w:pPr>
            <w:r>
              <w:rPr>
                <w:rFonts w:hint="eastAsia" w:ascii="宋体" w:hAnsi="宋体" w:cs="宋体"/>
                <w:b/>
                <w:bCs/>
                <w:kern w:val="0"/>
                <w:sz w:val="24"/>
                <w:szCs w:val="24"/>
              </w:rPr>
              <w:t>参数要求</w:t>
            </w:r>
          </w:p>
        </w:tc>
        <w:tc>
          <w:tcPr>
            <w:tcW w:w="2693" w:type="dxa"/>
            <w:tcBorders>
              <w:top w:val="nil"/>
              <w:left w:val="nil"/>
              <w:bottom w:val="nil"/>
              <w:right w:val="single" w:color="auto" w:sz="4" w:space="0"/>
            </w:tcBorders>
            <w:vAlign w:val="center"/>
          </w:tcPr>
          <w:p>
            <w:pPr>
              <w:widowControl/>
              <w:jc w:val="center"/>
              <w:rPr>
                <w:rFonts w:ascii="宋体" w:cs="Times New Roman"/>
                <w:b/>
                <w:bCs/>
                <w:kern w:val="0"/>
                <w:sz w:val="24"/>
                <w:szCs w:val="24"/>
              </w:rPr>
            </w:pPr>
            <w:r>
              <w:rPr>
                <w:rFonts w:hint="eastAsia" w:ascii="宋体" w:hAnsi="宋体" w:cs="宋体"/>
                <w:b/>
                <w:bCs/>
                <w:kern w:val="0"/>
                <w:sz w:val="24"/>
                <w:szCs w:val="24"/>
              </w:rPr>
              <w:t>投标参数</w:t>
            </w:r>
          </w:p>
        </w:tc>
        <w:tc>
          <w:tcPr>
            <w:tcW w:w="1276" w:type="dxa"/>
            <w:gridSpan w:val="2"/>
            <w:tcBorders>
              <w:top w:val="nil"/>
              <w:left w:val="nil"/>
              <w:bottom w:val="nil"/>
              <w:right w:val="single" w:color="auto" w:sz="4" w:space="0"/>
            </w:tcBorders>
            <w:vAlign w:val="center"/>
          </w:tcPr>
          <w:p>
            <w:pPr>
              <w:widowControl/>
              <w:jc w:val="center"/>
              <w:rPr>
                <w:rFonts w:ascii="宋体" w:cs="Times New Roman"/>
                <w:b/>
                <w:bCs/>
                <w:kern w:val="0"/>
                <w:sz w:val="24"/>
                <w:szCs w:val="24"/>
              </w:rPr>
            </w:pPr>
            <w:r>
              <w:rPr>
                <w:rFonts w:hint="eastAsia" w:ascii="宋体" w:hAnsi="宋体" w:cs="宋体"/>
                <w:b/>
                <w:bCs/>
                <w:kern w:val="0"/>
                <w:sz w:val="24"/>
                <w:szCs w:val="24"/>
              </w:rPr>
              <w:t>备注</w:t>
            </w:r>
          </w:p>
        </w:tc>
        <w:tc>
          <w:tcPr>
            <w:tcW w:w="1139" w:type="dxa"/>
            <w:tcBorders>
              <w:top w:val="nil"/>
              <w:left w:val="nil"/>
              <w:bottom w:val="single" w:color="auto" w:sz="4" w:space="0"/>
              <w:right w:val="single" w:color="auto" w:sz="4" w:space="0"/>
            </w:tcBorders>
            <w:vAlign w:val="center"/>
          </w:tcPr>
          <w:p>
            <w:pPr>
              <w:widowControl/>
              <w:jc w:val="center"/>
              <w:rPr>
                <w:rFonts w:ascii="宋体" w:cs="Times New Roman"/>
                <w:b/>
                <w:bCs/>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3758" w:type="dxa"/>
            <w:tcBorders>
              <w:top w:val="single" w:color="auto" w:sz="4" w:space="0"/>
              <w:left w:val="single" w:color="auto" w:sz="4" w:space="0"/>
              <w:bottom w:val="single" w:color="auto" w:sz="4" w:space="0"/>
              <w:right w:val="single" w:color="auto" w:sz="4" w:space="0"/>
            </w:tcBorders>
            <w:noWrap/>
            <w:vAlign w:val="center"/>
          </w:tcPr>
          <w:p>
            <w:pPr>
              <w:pStyle w:val="2"/>
              <w:ind w:left="0" w:firstLine="0" w:firstLineChars="0"/>
              <w:rPr>
                <w:rFonts w:ascii="宋体"/>
                <w:kern w:val="0"/>
                <w:szCs w:val="24"/>
              </w:rPr>
            </w:pPr>
            <w:r>
              <w:rPr>
                <w:rFonts w:hint="eastAsia"/>
              </w:rPr>
              <w:t>打印复印黑白一体机品牌型号</w:t>
            </w:r>
          </w:p>
        </w:tc>
        <w:tc>
          <w:tcPr>
            <w:tcW w:w="2693" w:type="dxa"/>
            <w:tcBorders>
              <w:top w:val="single" w:color="auto" w:sz="4" w:space="0"/>
              <w:left w:val="nil"/>
              <w:bottom w:val="single" w:color="auto" w:sz="4" w:space="0"/>
              <w:right w:val="single" w:color="auto" w:sz="4" w:space="0"/>
            </w:tcBorders>
            <w:noWrap/>
            <w:vAlign w:val="center"/>
          </w:tcPr>
          <w:p>
            <w:pPr>
              <w:widowControl/>
              <w:jc w:val="left"/>
              <w:rPr>
                <w:rFonts w:ascii="宋体" w:cs="Times New Roman"/>
                <w:kern w:val="0"/>
                <w:sz w:val="24"/>
                <w:szCs w:val="24"/>
              </w:rPr>
            </w:pPr>
          </w:p>
        </w:tc>
        <w:tc>
          <w:tcPr>
            <w:tcW w:w="1276"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3758" w:type="dxa"/>
            <w:tcBorders>
              <w:top w:val="single" w:color="auto" w:sz="4" w:space="0"/>
              <w:left w:val="single" w:color="auto" w:sz="4" w:space="0"/>
              <w:bottom w:val="single" w:color="auto" w:sz="4" w:space="0"/>
              <w:right w:val="single" w:color="auto" w:sz="4" w:space="0"/>
            </w:tcBorders>
            <w:noWrap/>
            <w:vAlign w:val="center"/>
          </w:tcPr>
          <w:p>
            <w:pPr>
              <w:pStyle w:val="2"/>
              <w:ind w:left="0" w:firstLine="0" w:firstLineChars="0"/>
            </w:pPr>
            <w:r>
              <w:rPr>
                <w:rFonts w:hint="eastAsia"/>
              </w:rPr>
              <w:t>扫描要求：全彩色扫描仪</w:t>
            </w:r>
          </w:p>
        </w:tc>
        <w:tc>
          <w:tcPr>
            <w:tcW w:w="2693" w:type="dxa"/>
            <w:tcBorders>
              <w:top w:val="single" w:color="auto" w:sz="4" w:space="0"/>
              <w:left w:val="nil"/>
              <w:bottom w:val="single" w:color="auto" w:sz="4" w:space="0"/>
              <w:right w:val="single" w:color="auto" w:sz="4" w:space="0"/>
            </w:tcBorders>
            <w:noWrap/>
            <w:vAlign w:val="center"/>
          </w:tcPr>
          <w:p>
            <w:pPr>
              <w:widowControl/>
              <w:jc w:val="left"/>
              <w:rPr>
                <w:rFonts w:ascii="宋体" w:cs="Times New Roman"/>
                <w:kern w:val="0"/>
                <w:sz w:val="24"/>
                <w:szCs w:val="24"/>
              </w:rPr>
            </w:pPr>
          </w:p>
        </w:tc>
        <w:tc>
          <w:tcPr>
            <w:tcW w:w="1276"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3758" w:type="dxa"/>
            <w:tcBorders>
              <w:top w:val="nil"/>
              <w:left w:val="single" w:color="auto" w:sz="4" w:space="0"/>
              <w:bottom w:val="single" w:color="auto" w:sz="4" w:space="0"/>
              <w:right w:val="single" w:color="auto" w:sz="4" w:space="0"/>
            </w:tcBorders>
            <w:noWrap/>
            <w:vAlign w:val="center"/>
          </w:tcPr>
          <w:p>
            <w:pPr>
              <w:pStyle w:val="2"/>
              <w:ind w:left="0" w:firstLine="0" w:firstLineChars="0"/>
            </w:pPr>
            <w:r>
              <w:rPr>
                <w:rFonts w:hint="eastAsia"/>
              </w:rPr>
              <w:t>打印复印要求：黑白打印复印</w:t>
            </w:r>
          </w:p>
          <w:p>
            <w:pPr>
              <w:widowControl/>
              <w:jc w:val="left"/>
              <w:rPr>
                <w:rFonts w:ascii="宋体" w:cs="Times New Roman"/>
                <w:kern w:val="0"/>
                <w:sz w:val="24"/>
                <w:szCs w:val="24"/>
              </w:rPr>
            </w:pPr>
          </w:p>
        </w:tc>
        <w:tc>
          <w:tcPr>
            <w:tcW w:w="2693" w:type="dxa"/>
            <w:tcBorders>
              <w:top w:val="nil"/>
              <w:left w:val="nil"/>
              <w:bottom w:val="single" w:color="auto" w:sz="4" w:space="0"/>
              <w:right w:val="single" w:color="auto" w:sz="4" w:space="0"/>
            </w:tcBorders>
            <w:noWrap/>
            <w:vAlign w:val="center"/>
          </w:tcPr>
          <w:p>
            <w:pPr>
              <w:widowControl/>
              <w:jc w:val="left"/>
              <w:rPr>
                <w:rFonts w:ascii="宋体" w:cs="Times New Roman"/>
                <w:kern w:val="0"/>
                <w:sz w:val="24"/>
                <w:szCs w:val="24"/>
              </w:rPr>
            </w:pPr>
          </w:p>
        </w:tc>
        <w:tc>
          <w:tcPr>
            <w:tcW w:w="1276"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3758" w:type="dxa"/>
            <w:tcBorders>
              <w:top w:val="nil"/>
              <w:left w:val="single" w:color="auto" w:sz="4" w:space="0"/>
              <w:bottom w:val="single" w:color="auto" w:sz="4" w:space="0"/>
              <w:right w:val="single" w:color="auto" w:sz="4" w:space="0"/>
            </w:tcBorders>
            <w:noWrap/>
            <w:vAlign w:val="center"/>
          </w:tcPr>
          <w:p>
            <w:pPr>
              <w:pStyle w:val="2"/>
              <w:ind w:left="0" w:firstLine="0" w:firstLineChars="0"/>
            </w:pPr>
            <w:r>
              <w:rPr>
                <w:rFonts w:hint="eastAsia"/>
              </w:rPr>
              <w:t>纸张：最大纸张A3,且A3和A4分别配置纸盒；</w:t>
            </w:r>
          </w:p>
          <w:p>
            <w:pPr>
              <w:widowControl/>
              <w:jc w:val="left"/>
              <w:rPr>
                <w:rFonts w:ascii="宋体" w:hAnsi="宋体" w:cs="宋体"/>
                <w:kern w:val="0"/>
                <w:sz w:val="24"/>
                <w:szCs w:val="24"/>
              </w:rPr>
            </w:pP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p>
        </w:tc>
        <w:tc>
          <w:tcPr>
            <w:tcW w:w="1276"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3758" w:type="dxa"/>
            <w:tcBorders>
              <w:top w:val="nil"/>
              <w:left w:val="single" w:color="auto" w:sz="4" w:space="0"/>
              <w:bottom w:val="single" w:color="auto" w:sz="4" w:space="0"/>
              <w:right w:val="single" w:color="auto" w:sz="4" w:space="0"/>
            </w:tcBorders>
            <w:noWrap/>
            <w:vAlign w:val="center"/>
          </w:tcPr>
          <w:p>
            <w:pPr>
              <w:pStyle w:val="2"/>
              <w:ind w:left="0" w:firstLine="0" w:firstLineChars="0"/>
            </w:pPr>
            <w:r>
              <w:rPr>
                <w:rFonts w:hint="eastAsia"/>
              </w:rPr>
              <w:t>输稿器：双面翻转自动输稿器；</w:t>
            </w:r>
          </w:p>
          <w:p>
            <w:pPr>
              <w:widowControl/>
              <w:jc w:val="left"/>
              <w:rPr>
                <w:rFonts w:ascii="宋体" w:cs="Times New Roman"/>
                <w:kern w:val="0"/>
                <w:sz w:val="24"/>
                <w:szCs w:val="24"/>
              </w:rPr>
            </w:pPr>
          </w:p>
        </w:tc>
        <w:tc>
          <w:tcPr>
            <w:tcW w:w="2693"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p>
        </w:tc>
        <w:tc>
          <w:tcPr>
            <w:tcW w:w="1276"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3758" w:type="dxa"/>
            <w:tcBorders>
              <w:top w:val="nil"/>
              <w:left w:val="single" w:color="auto" w:sz="4" w:space="0"/>
              <w:bottom w:val="single" w:color="auto" w:sz="4" w:space="0"/>
              <w:right w:val="single" w:color="auto" w:sz="4" w:space="0"/>
            </w:tcBorders>
            <w:noWrap/>
            <w:vAlign w:val="center"/>
          </w:tcPr>
          <w:p>
            <w:pPr>
              <w:pStyle w:val="2"/>
              <w:ind w:left="0" w:firstLine="0" w:firstLineChars="0"/>
            </w:pPr>
            <w:r>
              <w:rPr>
                <w:rFonts w:hint="eastAsia"/>
              </w:rPr>
              <w:t>分辨率：600*600D</w:t>
            </w:r>
            <w:r>
              <w:t>p</w:t>
            </w:r>
            <w:r>
              <w:rPr>
                <w:rFonts w:hint="eastAsia"/>
              </w:rPr>
              <w:t>i;</w:t>
            </w:r>
          </w:p>
          <w:p>
            <w:pPr>
              <w:widowControl/>
              <w:jc w:val="left"/>
              <w:rPr>
                <w:rFonts w:ascii="宋体" w:cs="Times New Roman"/>
                <w:kern w:val="0"/>
                <w:sz w:val="24"/>
                <w:szCs w:val="24"/>
              </w:rPr>
            </w:pPr>
          </w:p>
        </w:tc>
        <w:tc>
          <w:tcPr>
            <w:tcW w:w="2693"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p>
        </w:tc>
        <w:tc>
          <w:tcPr>
            <w:tcW w:w="1276"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3758" w:type="dxa"/>
            <w:tcBorders>
              <w:top w:val="nil"/>
              <w:left w:val="single" w:color="auto" w:sz="4" w:space="0"/>
              <w:bottom w:val="single" w:color="auto" w:sz="4" w:space="0"/>
              <w:right w:val="single" w:color="auto" w:sz="4" w:space="0"/>
            </w:tcBorders>
            <w:noWrap/>
            <w:vAlign w:val="center"/>
          </w:tcPr>
          <w:p>
            <w:pPr>
              <w:pStyle w:val="2"/>
              <w:ind w:left="0" w:firstLine="0" w:firstLineChars="0"/>
            </w:pPr>
            <w:r>
              <w:rPr>
                <w:rFonts w:hint="eastAsia"/>
              </w:rPr>
              <w:t>打印速度：不低于20张/分钟。</w:t>
            </w:r>
          </w:p>
          <w:p>
            <w:pPr>
              <w:widowControl/>
              <w:jc w:val="left"/>
              <w:rPr>
                <w:rFonts w:ascii="宋体" w:cs="Times New Roman"/>
                <w:color w:val="000000"/>
                <w:kern w:val="0"/>
                <w:sz w:val="24"/>
                <w:szCs w:val="24"/>
              </w:rPr>
            </w:pPr>
          </w:p>
        </w:tc>
        <w:tc>
          <w:tcPr>
            <w:tcW w:w="2693" w:type="dxa"/>
            <w:tcBorders>
              <w:top w:val="nil"/>
              <w:left w:val="nil"/>
              <w:bottom w:val="single" w:color="auto" w:sz="4" w:space="0"/>
              <w:right w:val="single" w:color="auto" w:sz="4" w:space="0"/>
            </w:tcBorders>
            <w:noWrap/>
            <w:vAlign w:val="center"/>
          </w:tcPr>
          <w:p>
            <w:pPr>
              <w:widowControl/>
              <w:jc w:val="left"/>
              <w:rPr>
                <w:rFonts w:ascii="宋体" w:cs="Times New Roman"/>
                <w:color w:val="000000"/>
                <w:kern w:val="0"/>
                <w:sz w:val="24"/>
                <w:szCs w:val="24"/>
              </w:rPr>
            </w:pPr>
          </w:p>
        </w:tc>
        <w:tc>
          <w:tcPr>
            <w:tcW w:w="1276"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1176" w:hRule="atLeast"/>
        </w:trPr>
        <w:tc>
          <w:tcPr>
            <w:tcW w:w="3758"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color w:val="000000"/>
                <w:kern w:val="0"/>
                <w:sz w:val="24"/>
                <w:szCs w:val="24"/>
              </w:rPr>
            </w:pPr>
            <w:r>
              <w:rPr>
                <w:rFonts w:ascii="宋体" w:cs="Times New Roman"/>
                <w:b/>
                <w:color w:val="000000"/>
                <w:kern w:val="0"/>
                <w:sz w:val="24"/>
                <w:szCs w:val="24"/>
              </w:rPr>
              <w:t>投标报价：</w:t>
            </w:r>
          </w:p>
        </w:tc>
        <w:tc>
          <w:tcPr>
            <w:tcW w:w="2693" w:type="dxa"/>
            <w:tcBorders>
              <w:top w:val="nil"/>
              <w:left w:val="nil"/>
              <w:bottom w:val="single" w:color="auto" w:sz="4" w:space="0"/>
              <w:right w:val="single" w:color="auto" w:sz="4" w:space="0"/>
            </w:tcBorders>
            <w:noWrap/>
            <w:vAlign w:val="center"/>
          </w:tcPr>
          <w:p>
            <w:pPr>
              <w:widowControl/>
              <w:rPr>
                <w:rFonts w:ascii="宋体" w:cs="Times New Roman"/>
                <w:b/>
                <w:color w:val="000000"/>
                <w:kern w:val="0"/>
                <w:sz w:val="24"/>
                <w:szCs w:val="24"/>
              </w:rPr>
            </w:pPr>
            <w:r>
              <w:rPr>
                <w:rFonts w:hint="eastAsia" w:ascii="宋体" w:hAnsi="宋体" w:cs="宋体"/>
                <w:b/>
                <w:color w:val="000000"/>
                <w:kern w:val="0"/>
                <w:sz w:val="24"/>
                <w:szCs w:val="24"/>
              </w:rPr>
              <w:t>税率：</w:t>
            </w:r>
          </w:p>
        </w:tc>
        <w:tc>
          <w:tcPr>
            <w:tcW w:w="1276"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gridAfter w:val="3"/>
          <w:wAfter w:w="8745" w:type="dxa"/>
          <w:trHeight w:val="280" w:hRule="atLeast"/>
        </w:trPr>
        <w:tc>
          <w:tcPr>
            <w:tcW w:w="3758" w:type="dxa"/>
            <w:tcBorders>
              <w:top w:val="nil"/>
              <w:left w:val="nil"/>
              <w:bottom w:val="nil"/>
              <w:right w:val="nil"/>
            </w:tcBorders>
            <w:noWrap/>
            <w:vAlign w:val="center"/>
          </w:tcPr>
          <w:p>
            <w:pPr>
              <w:widowControl/>
              <w:jc w:val="left"/>
              <w:rPr>
                <w:rFonts w:ascii="宋体" w:cs="Times New Roman"/>
                <w:color w:val="000000"/>
                <w:kern w:val="0"/>
                <w:sz w:val="22"/>
              </w:rPr>
            </w:pPr>
          </w:p>
        </w:tc>
        <w:tc>
          <w:tcPr>
            <w:tcW w:w="2693" w:type="dxa"/>
            <w:tcBorders>
              <w:top w:val="nil"/>
              <w:left w:val="nil"/>
              <w:bottom w:val="nil"/>
              <w:right w:val="nil"/>
            </w:tcBorders>
            <w:noWrap/>
            <w:vAlign w:val="center"/>
          </w:tcPr>
          <w:p>
            <w:pPr>
              <w:widowControl/>
              <w:jc w:val="left"/>
              <w:rPr>
                <w:rFonts w:ascii="宋体" w:cs="Times New Roman"/>
                <w:color w:val="000000"/>
                <w:kern w:val="0"/>
                <w:sz w:val="22"/>
              </w:rPr>
            </w:pPr>
          </w:p>
        </w:tc>
        <w:tc>
          <w:tcPr>
            <w:tcW w:w="1276" w:type="dxa"/>
            <w:gridSpan w:val="2"/>
            <w:tcBorders>
              <w:top w:val="nil"/>
              <w:left w:val="nil"/>
              <w:bottom w:val="nil"/>
              <w:right w:val="nil"/>
            </w:tcBorders>
            <w:noWrap/>
            <w:vAlign w:val="center"/>
          </w:tcPr>
          <w:p>
            <w:pPr>
              <w:widowControl/>
              <w:jc w:val="left"/>
              <w:rPr>
                <w:rFonts w:ascii="宋体" w:cs="Times New Roman"/>
                <w:color w:val="000000"/>
                <w:kern w:val="0"/>
                <w:sz w:val="22"/>
              </w:rPr>
            </w:pPr>
          </w:p>
        </w:tc>
        <w:tc>
          <w:tcPr>
            <w:tcW w:w="1139" w:type="dxa"/>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300" w:hRule="atLeast"/>
        </w:trPr>
        <w:tc>
          <w:tcPr>
            <w:tcW w:w="3758" w:type="dxa"/>
            <w:tcBorders>
              <w:top w:val="nil"/>
              <w:left w:val="nil"/>
              <w:bottom w:val="nil"/>
              <w:right w:val="nil"/>
            </w:tcBorders>
            <w:noWrap/>
            <w:vAlign w:val="center"/>
          </w:tcPr>
          <w:p>
            <w:pPr>
              <w:widowControl/>
              <w:jc w:val="left"/>
              <w:rPr>
                <w:rFonts w:ascii="宋体" w:cs="Times New Roman"/>
                <w:color w:val="000000"/>
                <w:kern w:val="0"/>
                <w:sz w:val="22"/>
                <w:u w:val="single"/>
              </w:rPr>
            </w:pPr>
            <w:r>
              <w:rPr>
                <w:rFonts w:hint="eastAsia" w:ascii="宋体" w:hAnsi="宋体" w:cs="宋体"/>
                <w:color w:val="000000"/>
                <w:kern w:val="0"/>
                <w:sz w:val="22"/>
                <w:szCs w:val="22"/>
              </w:rPr>
              <w:t>投标人：</w:t>
            </w:r>
          </w:p>
        </w:tc>
        <w:tc>
          <w:tcPr>
            <w:tcW w:w="2693" w:type="dxa"/>
            <w:tcBorders>
              <w:top w:val="nil"/>
              <w:left w:val="nil"/>
              <w:bottom w:val="nil"/>
              <w:right w:val="nil"/>
            </w:tcBorders>
            <w:noWrap/>
            <w:vAlign w:val="center"/>
          </w:tcPr>
          <w:p>
            <w:pPr>
              <w:widowControl/>
              <w:jc w:val="left"/>
              <w:rPr>
                <w:rFonts w:ascii="宋体" w:cs="Times New Roman"/>
                <w:kern w:val="0"/>
                <w:sz w:val="24"/>
                <w:szCs w:val="24"/>
              </w:rPr>
            </w:pPr>
          </w:p>
        </w:tc>
        <w:tc>
          <w:tcPr>
            <w:tcW w:w="1276" w:type="dxa"/>
            <w:gridSpan w:val="2"/>
            <w:tcBorders>
              <w:top w:val="nil"/>
              <w:left w:val="nil"/>
              <w:bottom w:val="nil"/>
              <w:right w:val="nil"/>
            </w:tcBorders>
            <w:noWrap/>
            <w:vAlign w:val="center"/>
          </w:tcPr>
          <w:p>
            <w:pPr>
              <w:widowControl/>
              <w:jc w:val="left"/>
              <w:rPr>
                <w:rFonts w:ascii="宋体" w:cs="Times New Roman"/>
                <w:color w:val="000000"/>
                <w:kern w:val="0"/>
                <w:sz w:val="22"/>
              </w:rPr>
            </w:pPr>
          </w:p>
        </w:tc>
        <w:tc>
          <w:tcPr>
            <w:tcW w:w="1139" w:type="dxa"/>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280" w:hRule="atLeast"/>
        </w:trPr>
        <w:tc>
          <w:tcPr>
            <w:tcW w:w="7727" w:type="dxa"/>
            <w:gridSpan w:val="4"/>
            <w:tcBorders>
              <w:top w:val="nil"/>
              <w:left w:val="nil"/>
              <w:bottom w:val="nil"/>
              <w:right w:val="nil"/>
            </w:tcBorders>
            <w:noWrap/>
            <w:vAlign w:val="center"/>
          </w:tcPr>
          <w:p>
            <w:pPr>
              <w:widowControl/>
              <w:jc w:val="left"/>
              <w:rPr>
                <w:rFonts w:ascii="宋体" w:cs="Times New Roman"/>
                <w:color w:val="000000"/>
                <w:kern w:val="0"/>
                <w:sz w:val="22"/>
              </w:rPr>
            </w:pPr>
          </w:p>
        </w:tc>
        <w:tc>
          <w:tcPr>
            <w:tcW w:w="1139" w:type="dxa"/>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280" w:hRule="atLeast"/>
        </w:trPr>
        <w:tc>
          <w:tcPr>
            <w:tcW w:w="8866" w:type="dxa"/>
            <w:gridSpan w:val="5"/>
            <w:tcBorders>
              <w:top w:val="nil"/>
              <w:left w:val="nil"/>
              <w:bottom w:val="nil"/>
              <w:right w:val="nil"/>
            </w:tcBorders>
            <w:noWrap/>
            <w:vAlign w:val="center"/>
          </w:tcPr>
          <w:p>
            <w:pPr>
              <w:widowControl/>
              <w:jc w:val="left"/>
              <w:rPr>
                <w:rFonts w:ascii="宋体" w:cs="Times New Roman"/>
                <w:color w:val="000000"/>
                <w:kern w:val="0"/>
                <w:sz w:val="22"/>
                <w:u w:val="single"/>
              </w:rPr>
            </w:pPr>
            <w:r>
              <w:rPr>
                <w:rFonts w:hint="eastAsia" w:ascii="宋体" w:hAnsi="宋体" w:cs="宋体"/>
                <w:color w:val="000000"/>
                <w:kern w:val="0"/>
                <w:sz w:val="22"/>
                <w:szCs w:val="22"/>
              </w:rPr>
              <w:t>投标日期：</w:t>
            </w:r>
          </w:p>
        </w:tc>
      </w:tr>
    </w:tbl>
    <w:p>
      <w:pPr>
        <w:tabs>
          <w:tab w:val="center" w:pos="4536"/>
        </w:tabs>
        <w:spacing w:line="600" w:lineRule="exact"/>
        <w:rPr>
          <w:rFonts w:cs="Times New Roman"/>
        </w:rPr>
      </w:pPr>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right"/>
      <w:rPr>
        <w:rFonts w:cs="Times New Roman"/>
      </w:rP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03505" cy="139700"/>
              <wp:effectExtent l="0" t="0" r="0" b="3175"/>
              <wp:wrapNone/>
              <wp:docPr id="1" name="4098"/>
              <wp:cNvGraphicFramePr/>
              <a:graphic xmlns:a="http://schemas.openxmlformats.org/drawingml/2006/main">
                <a:graphicData uri="http://schemas.microsoft.com/office/word/2010/wordprocessingShape">
                  <wps:wsp>
                    <wps:cNvSpPr>
                      <a:spLocks noChangeArrowheads="1"/>
                    </wps:cNvSpPr>
                    <wps:spPr bwMode="auto">
                      <a:xfrm>
                        <a:off x="0" y="0"/>
                        <a:ext cx="103505" cy="139700"/>
                      </a:xfrm>
                      <a:prstGeom prst="rect">
                        <a:avLst/>
                      </a:prstGeom>
                      <a:noFill/>
                      <a:ln>
                        <a:noFill/>
                      </a:ln>
                    </wps:spPr>
                    <wps:txbx>
                      <w:txbxContent>
                        <w:p>
                          <w:pPr>
                            <w:pStyle w:val="4"/>
                            <w:rPr>
                              <w:rStyle w:val="8"/>
                              <w:rFonts w:cs="Times New Roman"/>
                            </w:rPr>
                          </w:pPr>
                        </w:p>
                      </w:txbxContent>
                    </wps:txbx>
                    <wps:bodyPr rot="0" vert="horz" wrap="none" lIns="0" tIns="0" rIns="0" bIns="0" anchor="t" anchorCtr="0" upright="1">
                      <a:spAutoFit/>
                    </wps:bodyPr>
                  </wps:wsp>
                </a:graphicData>
              </a:graphic>
            </wp:anchor>
          </w:drawing>
        </mc:Choice>
        <mc:Fallback>
          <w:pict>
            <v:rect id="4098" o:spid="_x0000_s1026" o:spt="1" style="position:absolute;left:0pt;margin-top:0pt;height:11pt;width:8.15pt;mso-position-horizontal:right;mso-position-horizontal-relative:margin;mso-wrap-style:none;z-index:251659264;mso-width-relative:page;mso-height-relative:page;" filled="f" stroked="f" coordsize="21600,21600" o:gfxdata="UEsDBAoAAAAAAIdO4kAAAAAAAAAAAAAAAAAEAAAAZHJzL1BLAwQUAAAACACHTuJA15Ipl9EAAAAD&#10;AQAADwAAAGRycy9kb3ducmV2LnhtbE2PzWrDMBCE74W+g9hCbo0UB0JwLOdQCLSllzh9gI21/qHS&#10;ykhKnL59lV7ay8Iww8y31f7mrLhSiKNnDaulAkHcejNyr+HzdHjegogJ2aD1TBq+KcK+fnyosDR+&#10;5iNdm9SLXMKxRA1DSlMpZWwHchiXfiLOXueDw5Rl6KUJOOdyZ2Wh1EY6HDkvDDjRy0DtV3NxGuSp&#10;Oczbxgbl34vuw769HjvyWi+eVmoHItEt/YXhjp/Roc5MZ39hE4XVkB9Jv/fubdYgzhqKQoGsK/mf&#10;vf4BUEsDBBQAAAAIAIdO4kDbpiTE8wEAAPEDAAAOAAAAZHJzL2Uyb0RvYy54bWytU8Fu1DAQvSPx&#10;D5bvbJKWQhtttqq6WoRUoFLhAxzHSSxijzX2brJ8PWNns9By6YGLNbZnnt97M17fTmZgB4Veg614&#10;sco5U1ZCo21X8R/fd++uOfNB2EYMYFXFj8rz283bN+vRleoCehgahYxArC9HV/E+BFdmmZe9MsKv&#10;wClLly2gEYG22GUNipHQzZBd5PmHbARsHIJU3tPpdr7kJ0R8DSC0rZZqC3JvlA0zKqpBBJLke+08&#10;3yS2batk+Na2XgU2VJyUhrTSIxTXcc02a1F2KFyv5YmCeA2FF5qM0JYePUNtRRBsj/ofKKMlgoc2&#10;rCSYbBaSHCEVRf7Cm6deOJW0kNXenU33/w9Wfj08ItMNTQJnVhhq+Pv85jr6Mjpf0vWTe8SozLsH&#10;kD89s3DfC9upO0QYeyUaYlPE/OxZQdx4KmX1+AUaghX7AMmiqUUTAUk8m1InjudOqCkwSYdFfnmV&#10;X3Em6aq4vPmYp05lolyKHfrwSYFhMag4UqMTuDg8+BDJiHJJiW9Z2OlhSM0e7LMDSowniXzkO+sO&#10;Uz2dLKihOZIMhHl26OdQ0AP+4mykuam4pW/C2fDZkhFxxJYAl6BeAmElFVY8cDaH92Eexb1D3fWE&#10;WyQR3t2RWTudhEQjZw4nljQJSd9pauOo/b1PWX9+6u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5Ipl9EAAAADAQAADwAAAAAAAAABACAAAAAiAAAAZHJzL2Rvd25yZXYueG1sUEsBAhQAFAAAAAgA&#10;h07iQNumJMTzAQAA8QMAAA4AAAAAAAAAAQAgAAAAIAEAAGRycy9lMm9Eb2MueG1sUEsFBgAAAAAG&#10;AAYAWQEAAIUFAAAAAA==&#10;">
              <v:fill on="f" focussize="0,0"/>
              <v:stroke on="f"/>
              <v:imagedata o:title=""/>
              <o:lock v:ext="edit" aspectratio="f"/>
              <v:textbox inset="0mm,0mm,0mm,0mm" style="mso-fit-shape-to-text:t;">
                <w:txbxContent>
                  <w:p>
                    <w:pPr>
                      <w:pStyle w:val="4"/>
                      <w:rPr>
                        <w:rStyle w:val="8"/>
                        <w:rFonts w:cs="Times New Roman"/>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cs="Times New Roman"/>
        <w:u w:val="single"/>
      </w:rPr>
    </w:pPr>
    <w:r>
      <w:rPr>
        <w:rFonts w:cs="Times New Roman"/>
        <w:u w:val="single"/>
      </w:rPr>
      <w:drawing>
        <wp:inline distT="0" distB="0" distL="0" distR="0">
          <wp:extent cx="222885" cy="191135"/>
          <wp:effectExtent l="0" t="0" r="5715" b="0"/>
          <wp:docPr id="4097" name="图片 3" descr="tlys"/>
          <wp:cNvGraphicFramePr/>
          <a:graphic xmlns:a="http://schemas.openxmlformats.org/drawingml/2006/main">
            <a:graphicData uri="http://schemas.openxmlformats.org/drawingml/2006/picture">
              <pic:pic xmlns:pic="http://schemas.openxmlformats.org/drawingml/2006/picture">
                <pic:nvPicPr>
                  <pic:cNvPr id="4097" name="图片 3" descr="tlys"/>
                  <pic:cNvPicPr/>
                </pic:nvPicPr>
                <pic:blipFill>
                  <a:blip r:embed="rId1" cstate="print"/>
                  <a:srcRect/>
                  <a:stretch>
                    <a:fillRect/>
                  </a:stretch>
                </pic:blipFill>
                <pic:spPr>
                  <a:xfrm>
                    <a:off x="0" y="0"/>
                    <a:ext cx="222885" cy="191135"/>
                  </a:xfrm>
                  <a:prstGeom prst="rect">
                    <a:avLst/>
                  </a:prstGeom>
                  <a:ln>
                    <a:noFill/>
                  </a:ln>
                </pic:spPr>
              </pic:pic>
            </a:graphicData>
          </a:graphic>
        </wp:inline>
      </w:drawing>
    </w:r>
    <w:r>
      <w:rPr>
        <w:rFonts w:hint="eastAsia" w:cs="宋体"/>
        <w:u w:val="single"/>
      </w:rPr>
      <w:t>铜陵有色金属集团铜冠建筑安装股份有限公司　　                   　</w:t>
    </w:r>
    <w:r>
      <w:rPr>
        <w:rFonts w:hint="eastAsia" w:cs="宋体"/>
        <w:u w:val="single"/>
        <w:lang w:eastAsia="zh-CN"/>
      </w:rPr>
      <w:t>行政服务</w:t>
    </w:r>
    <w:r>
      <w:rPr>
        <w:rFonts w:hint="eastAsia" w:cs="宋体"/>
        <w:u w:val="single"/>
      </w:rPr>
      <w:t>招标文件</w:t>
    </w:r>
  </w:p>
  <w:p>
    <w:pPr>
      <w:pStyle w:val="5"/>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B78653"/>
    <w:multiLevelType w:val="singleLevel"/>
    <w:tmpl w:val="6DB7865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703F11"/>
    <w:rsid w:val="00015363"/>
    <w:rsid w:val="0016007D"/>
    <w:rsid w:val="001C1698"/>
    <w:rsid w:val="00215A23"/>
    <w:rsid w:val="002B7EF8"/>
    <w:rsid w:val="00504C31"/>
    <w:rsid w:val="00525D1F"/>
    <w:rsid w:val="005C5CF8"/>
    <w:rsid w:val="0070210A"/>
    <w:rsid w:val="00703F11"/>
    <w:rsid w:val="00707787"/>
    <w:rsid w:val="00716BB3"/>
    <w:rsid w:val="007418C4"/>
    <w:rsid w:val="007C5259"/>
    <w:rsid w:val="008039E1"/>
    <w:rsid w:val="00806C9E"/>
    <w:rsid w:val="00881B96"/>
    <w:rsid w:val="008B149B"/>
    <w:rsid w:val="009B0C38"/>
    <w:rsid w:val="00AF26B0"/>
    <w:rsid w:val="00BD22DF"/>
    <w:rsid w:val="00BE6546"/>
    <w:rsid w:val="00CE12A1"/>
    <w:rsid w:val="00CE24CB"/>
    <w:rsid w:val="00D656A0"/>
    <w:rsid w:val="00DA1200"/>
    <w:rsid w:val="00E15710"/>
    <w:rsid w:val="00E930FF"/>
    <w:rsid w:val="00EE3A13"/>
    <w:rsid w:val="00F31E37"/>
    <w:rsid w:val="00F51C95"/>
    <w:rsid w:val="10DD0C2E"/>
    <w:rsid w:val="20912CA1"/>
    <w:rsid w:val="703C003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3">
    <w:name w:val="Balloon Text"/>
    <w:basedOn w:val="1"/>
    <w:link w:val="13"/>
    <w:autoRedefine/>
    <w:qFormat/>
    <w:uiPriority w:val="99"/>
    <w:rPr>
      <w:kern w:val="0"/>
      <w:sz w:val="18"/>
      <w:szCs w:val="18"/>
    </w:rPr>
  </w:style>
  <w:style w:type="paragraph" w:styleId="4">
    <w:name w:val="footer"/>
    <w:basedOn w:val="1"/>
    <w:link w:val="10"/>
    <w:autoRedefine/>
    <w:qFormat/>
    <w:uiPriority w:val="99"/>
    <w:pPr>
      <w:tabs>
        <w:tab w:val="center" w:pos="4153"/>
        <w:tab w:val="right" w:pos="8306"/>
      </w:tabs>
      <w:snapToGrid w:val="0"/>
      <w:jc w:val="left"/>
    </w:pPr>
    <w:rPr>
      <w:kern w:val="0"/>
      <w:sz w:val="18"/>
      <w:szCs w:val="18"/>
    </w:rPr>
  </w:style>
  <w:style w:type="paragraph" w:styleId="5">
    <w:name w:val="header"/>
    <w:basedOn w:val="1"/>
    <w:link w:val="9"/>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basedOn w:val="7"/>
    <w:autoRedefine/>
    <w:qFormat/>
    <w:uiPriority w:val="99"/>
  </w:style>
  <w:style w:type="character" w:customStyle="1" w:styleId="9">
    <w:name w:val="页眉 Char"/>
    <w:link w:val="5"/>
    <w:autoRedefine/>
    <w:qFormat/>
    <w:uiPriority w:val="99"/>
    <w:rPr>
      <w:rFonts w:eastAsia="宋体"/>
      <w:sz w:val="18"/>
      <w:szCs w:val="18"/>
    </w:rPr>
  </w:style>
  <w:style w:type="character" w:customStyle="1" w:styleId="10">
    <w:name w:val="页脚 Char"/>
    <w:basedOn w:val="7"/>
    <w:link w:val="4"/>
    <w:autoRedefine/>
    <w:qFormat/>
    <w:uiPriority w:val="99"/>
    <w:rPr>
      <w:rFonts w:ascii="Calibri" w:hAnsi="Calibri" w:eastAsia="宋体" w:cs="Calibri"/>
      <w:sz w:val="18"/>
      <w:szCs w:val="18"/>
    </w:rPr>
  </w:style>
  <w:style w:type="character" w:customStyle="1" w:styleId="11">
    <w:name w:val="Header Char1"/>
    <w:basedOn w:val="7"/>
    <w:autoRedefine/>
    <w:qFormat/>
    <w:uiPriority w:val="99"/>
    <w:rPr>
      <w:sz w:val="18"/>
      <w:szCs w:val="18"/>
    </w:rPr>
  </w:style>
  <w:style w:type="character" w:customStyle="1" w:styleId="12">
    <w:name w:val="页眉 Char1"/>
    <w:autoRedefine/>
    <w:qFormat/>
    <w:uiPriority w:val="99"/>
    <w:rPr>
      <w:rFonts w:ascii="Calibri" w:hAnsi="Calibri" w:eastAsia="宋体" w:cs="Calibri"/>
      <w:sz w:val="18"/>
      <w:szCs w:val="18"/>
    </w:rPr>
  </w:style>
  <w:style w:type="character" w:customStyle="1" w:styleId="13">
    <w:name w:val="批注框文本 Char"/>
    <w:basedOn w:val="7"/>
    <w:link w:val="3"/>
    <w:autoRedefine/>
    <w:qFormat/>
    <w:uiPriority w:val="99"/>
    <w:rPr>
      <w:rFonts w:ascii="Calibri" w:hAnsi="Calibri" w:eastAsia="宋体" w:cs="Calibri"/>
      <w:sz w:val="18"/>
      <w:szCs w:val="18"/>
    </w:rPr>
  </w:style>
  <w:style w:type="paragraph" w:customStyle="1" w:styleId="14">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个人用户</Company>
  <Pages>7</Pages>
  <Words>336</Words>
  <Characters>1920</Characters>
  <Lines>16</Lines>
  <Paragraphs>4</Paragraphs>
  <TotalTime>2</TotalTime>
  <ScaleCrop>false</ScaleCrop>
  <LinksUpToDate>false</LinksUpToDate>
  <CharactersWithSpaces>2252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2024-03-05T03:28:00Z</dcterms:created>
  <dc:creator>微软中国</dc:creator>
  <cp:lastModifiedBy>微信用户</cp:lastModifiedBy>
  <cp:lastPrinted>2020-12-17T03:00:00Z</cp:lastPrinted>
  <dcterms:modified xsi:type="dcterms:W3CDTF">2024-03-06T07:07:47Z</dcterms:modified>
  <dc:title>办公用品合格供应商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3c9b3faaaae641b2a0254b404a4fa87c_23</vt:lpwstr>
  </property>
</Properties>
</file>