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铜基新材料项目ALC墙板</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4105</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钢构-铜基新材料项目ALC墙板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2651</Words>
  <Characters>2932</Characters>
  <Lines>56</Lines>
  <Paragraphs>15</Paragraphs>
  <TotalTime>71</TotalTime>
  <ScaleCrop>false</ScaleCrop>
  <LinksUpToDate>false</LinksUpToDate>
  <CharactersWithSpaces>3012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2024-06-27T01:29:57Z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F19D08C2DD054226A70AD001185DAF6A</vt:lpwstr>
  </property>
</Properties>
</file>