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648489">
      <w:pPr>
        <w:spacing w:line="360" w:lineRule="auto"/>
        <w:ind w:right="-290"/>
        <w:jc w:val="center"/>
        <w:rPr>
          <w:rFonts w:ascii="黑体" w:eastAsia="黑体"/>
          <w:sz w:val="48"/>
          <w:szCs w:val="48"/>
          <w:shd w:val="clear" w:color="auto" w:fill="FFFFFF"/>
        </w:rPr>
      </w:pPr>
    </w:p>
    <w:p w14:paraId="6982A272">
      <w:pPr>
        <w:spacing w:line="360" w:lineRule="auto"/>
        <w:ind w:right="-290"/>
        <w:jc w:val="center"/>
        <w:rPr>
          <w:rFonts w:ascii="黑体" w:eastAsia="黑体"/>
          <w:sz w:val="48"/>
          <w:szCs w:val="48"/>
          <w:shd w:val="clear" w:color="auto" w:fill="FFFFFF"/>
        </w:rPr>
      </w:pPr>
    </w:p>
    <w:p w14:paraId="288CD6FE">
      <w:pPr>
        <w:tabs>
          <w:tab w:val="left" w:pos="7020"/>
        </w:tabs>
        <w:spacing w:line="600" w:lineRule="exact"/>
        <w:jc w:val="center"/>
        <w:rPr>
          <w:rFonts w:cs="宋体" w:asciiTheme="majorEastAsia" w:hAnsiTheme="majorEastAsia" w:eastAsiaTheme="majorEastAsia"/>
          <w:sz w:val="36"/>
          <w:szCs w:val="36"/>
          <w:shd w:val="clear" w:color="auto" w:fill="FFFFFF"/>
        </w:rPr>
      </w:pPr>
      <w:r>
        <w:rPr>
          <w:rFonts w:hint="eastAsia" w:cs="宋体" w:asciiTheme="majorEastAsia" w:hAnsiTheme="majorEastAsia" w:eastAsiaTheme="majorEastAsia"/>
          <w:sz w:val="36"/>
          <w:szCs w:val="36"/>
          <w:shd w:val="clear" w:color="auto" w:fill="FFFFFF"/>
          <w:lang w:val="en-US" w:eastAsia="zh-CN"/>
        </w:rPr>
        <w:t>-850破碎配电室</w:t>
      </w:r>
      <w:r>
        <w:rPr>
          <w:rFonts w:hint="eastAsia" w:cs="宋体" w:asciiTheme="majorEastAsia" w:hAnsiTheme="majorEastAsia" w:eastAsiaTheme="majorEastAsia"/>
          <w:sz w:val="36"/>
          <w:szCs w:val="36"/>
          <w:shd w:val="clear" w:color="auto" w:fill="FFFFFF"/>
        </w:rPr>
        <w:t>高压开关柜</w:t>
      </w:r>
    </w:p>
    <w:p w14:paraId="7FD2740B">
      <w:pPr>
        <w:tabs>
          <w:tab w:val="left" w:pos="7020"/>
        </w:tabs>
        <w:spacing w:line="600" w:lineRule="exact"/>
        <w:jc w:val="center"/>
        <w:rPr>
          <w:rFonts w:ascii="宋体" w:hAnsi="宋体" w:eastAsia="微软雅黑" w:cs="宋体"/>
          <w:sz w:val="36"/>
          <w:szCs w:val="36"/>
          <w:shd w:val="clear" w:color="auto" w:fill="FFFFFF"/>
        </w:rPr>
      </w:pPr>
    </w:p>
    <w:p w14:paraId="30958CE2">
      <w:pPr>
        <w:tabs>
          <w:tab w:val="left" w:pos="7020"/>
        </w:tabs>
        <w:spacing w:line="600" w:lineRule="exact"/>
        <w:jc w:val="center"/>
        <w:rPr>
          <w:rFonts w:ascii="宋体" w:hAnsi="宋体" w:eastAsia="微软雅黑" w:cs="宋体"/>
          <w:sz w:val="36"/>
          <w:szCs w:val="36"/>
          <w:shd w:val="clear" w:color="auto" w:fill="FFFFFF"/>
        </w:rPr>
      </w:pPr>
    </w:p>
    <w:p w14:paraId="729BF158">
      <w:pPr>
        <w:spacing w:after="200" w:line="360" w:lineRule="auto"/>
        <w:ind w:right="-290"/>
        <w:jc w:val="center"/>
        <w:rPr>
          <w:rFonts w:ascii="黑体" w:eastAsia="黑体"/>
        </w:rPr>
      </w:pPr>
    </w:p>
    <w:p w14:paraId="5CFF3203">
      <w:pPr>
        <w:spacing w:beforeLines="150" w:afterLines="150"/>
        <w:jc w:val="center"/>
        <w:rPr>
          <w:rFonts w:ascii="黑体" w:eastAsia="黑体"/>
        </w:rPr>
      </w:pPr>
    </w:p>
    <w:p w14:paraId="6588A7C6">
      <w:pPr>
        <w:jc w:val="center"/>
        <w:rPr>
          <w:rFonts w:hint="default" w:ascii="黑体" w:eastAsia="黑体"/>
          <w:sz w:val="32"/>
          <w:lang w:val="en-US" w:eastAsia="zh-CN"/>
        </w:rPr>
      </w:pPr>
      <w:r>
        <w:rPr>
          <w:rFonts w:hint="eastAsia" w:ascii="黑体" w:eastAsia="黑体"/>
          <w:sz w:val="84"/>
          <w:lang w:eastAsia="zh-CN"/>
        </w:rPr>
        <w:t>技术</w:t>
      </w:r>
      <w:r>
        <w:rPr>
          <w:rFonts w:hint="eastAsia" w:ascii="黑体" w:eastAsia="黑体"/>
          <w:sz w:val="84"/>
          <w:lang w:val="en-US" w:eastAsia="zh-CN"/>
        </w:rPr>
        <w:t>要求</w:t>
      </w:r>
    </w:p>
    <w:p w14:paraId="49A9830B">
      <w:pPr>
        <w:jc w:val="center"/>
        <w:rPr>
          <w:rFonts w:ascii="黑体" w:eastAsia="黑体"/>
          <w:sz w:val="32"/>
        </w:rPr>
      </w:pPr>
    </w:p>
    <w:p w14:paraId="01222F48">
      <w:pPr>
        <w:jc w:val="center"/>
        <w:rPr>
          <w:rFonts w:ascii="黑体" w:eastAsia="黑体"/>
          <w:sz w:val="32"/>
        </w:rPr>
      </w:pPr>
      <w:bookmarkStart w:id="2" w:name="_GoBack"/>
      <w:bookmarkEnd w:id="2"/>
    </w:p>
    <w:p w14:paraId="17972CA3">
      <w:pPr>
        <w:jc w:val="center"/>
        <w:rPr>
          <w:rFonts w:ascii="黑体" w:eastAsia="黑体"/>
          <w:sz w:val="44"/>
        </w:rPr>
      </w:pPr>
    </w:p>
    <w:p w14:paraId="1F4C08AF">
      <w:pPr>
        <w:jc w:val="center"/>
        <w:rPr>
          <w:rFonts w:ascii="黑体" w:eastAsia="黑体"/>
          <w:sz w:val="44"/>
        </w:rPr>
      </w:pPr>
    </w:p>
    <w:p w14:paraId="50C6F028">
      <w:pPr>
        <w:jc w:val="center"/>
        <w:rPr>
          <w:rFonts w:ascii="黑体" w:eastAsia="黑体"/>
          <w:sz w:val="44"/>
        </w:rPr>
      </w:pPr>
    </w:p>
    <w:p w14:paraId="2487B229">
      <w:pPr>
        <w:jc w:val="center"/>
        <w:rPr>
          <w:rFonts w:ascii="黑体" w:eastAsia="黑体"/>
          <w:sz w:val="32"/>
        </w:rPr>
      </w:pPr>
    </w:p>
    <w:p w14:paraId="73566DEE">
      <w:pPr>
        <w:jc w:val="center"/>
        <w:rPr>
          <w:rFonts w:ascii="黑体" w:eastAsia="黑体"/>
          <w:sz w:val="32"/>
        </w:rPr>
      </w:pPr>
    </w:p>
    <w:p w14:paraId="4470718E">
      <w:pPr>
        <w:jc w:val="center"/>
        <w:rPr>
          <w:rFonts w:ascii="黑体" w:eastAsia="黑体"/>
        </w:rPr>
      </w:pPr>
    </w:p>
    <w:p w14:paraId="1D11ABA2">
      <w:pPr>
        <w:spacing w:line="360" w:lineRule="auto"/>
        <w:ind w:right="-290"/>
        <w:jc w:val="both"/>
        <w:rPr>
          <w:rFonts w:ascii="宋体" w:hAnsi="宋体" w:eastAsia="宋体" w:cs="宋体"/>
          <w:b/>
          <w:sz w:val="32"/>
        </w:rPr>
      </w:pPr>
    </w:p>
    <w:p w14:paraId="06F04799">
      <w:pPr>
        <w:spacing w:line="360" w:lineRule="auto"/>
        <w:ind w:right="-290"/>
        <w:jc w:val="both"/>
        <w:rPr>
          <w:rFonts w:ascii="宋体" w:hAnsi="宋体" w:eastAsia="宋体" w:cs="宋体"/>
          <w:b/>
          <w:sz w:val="32"/>
        </w:rPr>
      </w:pPr>
    </w:p>
    <w:p w14:paraId="454A1EF6">
      <w:pPr>
        <w:spacing w:line="360" w:lineRule="auto"/>
        <w:ind w:right="-290"/>
        <w:jc w:val="both"/>
        <w:rPr>
          <w:rFonts w:ascii="宋体" w:hAnsi="宋体" w:eastAsia="宋体" w:cs="宋体"/>
          <w:b/>
          <w:sz w:val="32"/>
        </w:rPr>
      </w:pPr>
    </w:p>
    <w:p w14:paraId="5B4134FE">
      <w:pPr>
        <w:spacing w:line="360" w:lineRule="auto"/>
        <w:ind w:right="-290"/>
        <w:jc w:val="center"/>
        <w:rPr>
          <w:rFonts w:ascii="宋体" w:hAnsi="宋体" w:eastAsia="宋体" w:cs="宋体"/>
          <w:b/>
          <w:sz w:val="32"/>
        </w:rPr>
      </w:pPr>
    </w:p>
    <w:p w14:paraId="1B6D3901">
      <w:pPr>
        <w:spacing w:line="360" w:lineRule="auto"/>
        <w:ind w:right="-290"/>
        <w:jc w:val="center"/>
        <w:rPr>
          <w:rFonts w:ascii="宋体" w:hAnsi="宋体" w:eastAsia="宋体" w:cs="宋体"/>
          <w:b/>
          <w:sz w:val="32"/>
        </w:rPr>
      </w:pPr>
    </w:p>
    <w:p w14:paraId="1DF25A07">
      <w:pPr>
        <w:jc w:val="center"/>
        <w:rPr>
          <w:rFonts w:ascii="宋体" w:hAnsi="宋体" w:eastAsia="宋体" w:cs="宋体"/>
          <w:b/>
          <w:sz w:val="32"/>
        </w:rPr>
      </w:pPr>
      <w:r>
        <w:rPr>
          <w:rFonts w:ascii="宋体" w:hAnsi="宋体" w:eastAsia="宋体" w:cs="宋体"/>
          <w:b/>
          <w:sz w:val="32"/>
        </w:rPr>
        <w:t>技术要求</w:t>
      </w:r>
    </w:p>
    <w:p w14:paraId="1EF38A89">
      <w:pPr>
        <w:spacing w:line="480" w:lineRule="exact"/>
        <w:ind w:firstLine="551"/>
        <w:rPr>
          <w:rFonts w:ascii="宋体" w:hAnsi="宋体" w:eastAsia="宋体" w:cs="宋体"/>
          <w:b/>
          <w:sz w:val="24"/>
          <w:szCs w:val="24"/>
        </w:rPr>
      </w:pPr>
      <w:r>
        <w:rPr>
          <w:rFonts w:ascii="宋体" w:hAnsi="宋体" w:eastAsia="宋体" w:cs="宋体"/>
          <w:b/>
          <w:sz w:val="24"/>
          <w:szCs w:val="24"/>
        </w:rPr>
        <w:t>一、总则</w:t>
      </w:r>
    </w:p>
    <w:p w14:paraId="37E0CDFA">
      <w:pPr>
        <w:spacing w:line="480" w:lineRule="exact"/>
        <w:ind w:firstLine="560"/>
        <w:rPr>
          <w:rFonts w:ascii="宋体" w:hAnsi="宋体" w:cs="Arial"/>
          <w:sz w:val="24"/>
        </w:rPr>
      </w:pPr>
      <w:r>
        <w:rPr>
          <w:rFonts w:ascii="宋体" w:hAnsi="宋体" w:eastAsia="宋体" w:cs="宋体"/>
          <w:sz w:val="24"/>
          <w:szCs w:val="24"/>
        </w:rPr>
        <w:t>1、本技术条件的使用范围仅限于安徽铜冠（庐江）矿业有限公司沙溪铜矿项目</w:t>
      </w:r>
      <w:r>
        <w:rPr>
          <w:rFonts w:hint="eastAsia" w:ascii="宋体" w:hAnsi="宋体" w:eastAsia="宋体" w:cs="宋体"/>
          <w:sz w:val="24"/>
          <w:szCs w:val="24"/>
          <w:lang w:val="en-US" w:eastAsia="zh-CN"/>
        </w:rPr>
        <w:t>-850破碎配电室</w:t>
      </w:r>
      <w:r>
        <w:rPr>
          <w:rFonts w:hint="eastAsia" w:ascii="宋体" w:hAnsi="宋体" w:eastAsia="宋体" w:cs="宋体"/>
          <w:sz w:val="24"/>
          <w:szCs w:val="24"/>
        </w:rPr>
        <w:t>高压开关柜</w:t>
      </w:r>
      <w:r>
        <w:rPr>
          <w:rFonts w:hint="eastAsia" w:ascii="宋体" w:hAnsi="宋体" w:cs="Arial"/>
          <w:sz w:val="24"/>
        </w:rPr>
        <w:t>。</w:t>
      </w:r>
    </w:p>
    <w:p w14:paraId="420D5EEE">
      <w:pPr>
        <w:spacing w:line="480" w:lineRule="exact"/>
        <w:ind w:firstLine="560"/>
        <w:rPr>
          <w:rFonts w:ascii="宋体" w:hAnsi="宋体" w:eastAsia="宋体" w:cs="宋体"/>
          <w:sz w:val="24"/>
          <w:szCs w:val="24"/>
        </w:rPr>
      </w:pPr>
      <w:r>
        <w:rPr>
          <w:rFonts w:ascii="宋体" w:hAnsi="宋体" w:eastAsia="宋体" w:cs="宋体"/>
          <w:sz w:val="24"/>
          <w:szCs w:val="24"/>
        </w:rPr>
        <w:t>2、本技术条件提出的是最低限度的技术要求，并未对一切技术细节作出规定，也未充分引述有关标准和规范的条文。供方应保证提供符合本技术条件和工业标准的优质产品。</w:t>
      </w:r>
    </w:p>
    <w:p w14:paraId="0859515E">
      <w:pPr>
        <w:spacing w:line="480" w:lineRule="exact"/>
        <w:ind w:firstLine="560"/>
        <w:rPr>
          <w:rFonts w:ascii="宋体" w:hAnsi="宋体" w:eastAsia="宋体" w:cs="宋体"/>
          <w:sz w:val="24"/>
          <w:szCs w:val="24"/>
        </w:rPr>
      </w:pPr>
      <w:r>
        <w:rPr>
          <w:rFonts w:ascii="宋体" w:hAnsi="宋体" w:eastAsia="宋体" w:cs="宋体"/>
          <w:sz w:val="24"/>
          <w:szCs w:val="24"/>
        </w:rPr>
        <w:t>3、如果供方没有以书面形式对本技术条件的条文提出异议，则认为供方可以提供完全满足技术条件的产品。</w:t>
      </w:r>
    </w:p>
    <w:p w14:paraId="024C7D14">
      <w:pPr>
        <w:spacing w:line="480" w:lineRule="exact"/>
        <w:ind w:firstLine="560"/>
        <w:rPr>
          <w:rFonts w:ascii="宋体" w:hAnsi="宋体" w:eastAsia="宋体" w:cs="宋体"/>
          <w:sz w:val="24"/>
          <w:szCs w:val="24"/>
        </w:rPr>
      </w:pPr>
      <w:r>
        <w:rPr>
          <w:rFonts w:ascii="宋体" w:hAnsi="宋体" w:eastAsia="宋体" w:cs="宋体"/>
          <w:sz w:val="24"/>
          <w:szCs w:val="24"/>
        </w:rPr>
        <w:t>4、本技术条件作为定货合同的附件。</w:t>
      </w:r>
    </w:p>
    <w:p w14:paraId="2A987524">
      <w:pPr>
        <w:spacing w:line="480" w:lineRule="exact"/>
        <w:ind w:firstLine="560"/>
        <w:rPr>
          <w:rFonts w:ascii="宋体" w:hAnsi="宋体" w:eastAsia="宋体" w:cs="宋体"/>
          <w:sz w:val="24"/>
          <w:szCs w:val="24"/>
        </w:rPr>
      </w:pPr>
      <w:bookmarkStart w:id="0" w:name="_Toc396919533"/>
      <w:r>
        <w:rPr>
          <w:rFonts w:hint="eastAsia" w:ascii="宋体" w:hAnsi="宋体" w:eastAsia="宋体" w:cs="宋体"/>
          <w:sz w:val="24"/>
          <w:szCs w:val="24"/>
        </w:rPr>
        <w:t>5. 设备运行环境条件</w:t>
      </w:r>
      <w:bookmarkEnd w:id="0"/>
    </w:p>
    <w:p w14:paraId="0C30C097">
      <w:pPr>
        <w:spacing w:beforeLines="50" w:afterLines="50"/>
        <w:ind w:firstLine="480" w:firstLineChars="200"/>
        <w:rPr>
          <w:rFonts w:ascii="宋体" w:hAnsi="宋体" w:cs="Arial"/>
          <w:sz w:val="24"/>
        </w:rPr>
      </w:pPr>
      <w:r>
        <w:rPr>
          <w:rFonts w:hint="eastAsia" w:ascii="宋体" w:hAnsi="宋体" w:cs="Arial"/>
          <w:sz w:val="24"/>
        </w:rPr>
        <w:t>环境温度：</w:t>
      </w:r>
      <w:r>
        <w:rPr>
          <w:rFonts w:ascii="宋体" w:hAnsi="宋体" w:cs="Arial"/>
          <w:sz w:val="24"/>
        </w:rPr>
        <w:t xml:space="preserve">    </w:t>
      </w:r>
      <w:r>
        <w:rPr>
          <w:rFonts w:hint="eastAsia" w:ascii="宋体" w:hAnsi="宋体" w:cs="Arial"/>
          <w:sz w:val="24"/>
        </w:rPr>
        <w:t>-5～+4</w:t>
      </w:r>
      <w:r>
        <w:rPr>
          <w:rFonts w:ascii="宋体" w:hAnsi="宋体" w:cs="Arial"/>
          <w:sz w:val="24"/>
        </w:rPr>
        <w:t>0</w:t>
      </w:r>
      <w:r>
        <w:rPr>
          <w:rFonts w:hint="eastAsia" w:ascii="宋体" w:hAnsi="宋体" w:cs="Arial"/>
          <w:sz w:val="24"/>
        </w:rPr>
        <w:t>℃</w:t>
      </w:r>
    </w:p>
    <w:p w14:paraId="400D2531">
      <w:pPr>
        <w:spacing w:beforeLines="50" w:afterLines="50"/>
        <w:ind w:firstLine="480" w:firstLineChars="200"/>
        <w:rPr>
          <w:rFonts w:ascii="宋体" w:hAnsi="宋体" w:cs="Arial"/>
          <w:sz w:val="24"/>
        </w:rPr>
      </w:pPr>
      <w:r>
        <w:rPr>
          <w:rFonts w:hint="eastAsia" w:ascii="宋体" w:hAnsi="宋体" w:cs="Arial"/>
          <w:sz w:val="24"/>
        </w:rPr>
        <w:t>相对湿度：</w:t>
      </w:r>
      <w:r>
        <w:rPr>
          <w:rFonts w:ascii="宋体" w:hAnsi="宋体" w:cs="Arial"/>
          <w:sz w:val="24"/>
        </w:rPr>
        <w:t xml:space="preserve">    </w:t>
      </w:r>
      <w:r>
        <w:rPr>
          <w:rFonts w:hint="eastAsia" w:ascii="宋体" w:hAnsi="宋体" w:cs="Arial"/>
          <w:sz w:val="24"/>
        </w:rPr>
        <w:t>≤</w:t>
      </w:r>
      <w:r>
        <w:rPr>
          <w:rFonts w:ascii="宋体" w:hAnsi="宋体" w:cs="Arial"/>
          <w:sz w:val="24"/>
        </w:rPr>
        <w:t>95%</w:t>
      </w:r>
    </w:p>
    <w:p w14:paraId="40FF2380">
      <w:pPr>
        <w:spacing w:beforeLines="50" w:afterLines="50"/>
        <w:ind w:firstLine="480" w:firstLineChars="200"/>
        <w:rPr>
          <w:rFonts w:ascii="宋体" w:hAnsi="宋体" w:cs="Arial"/>
          <w:sz w:val="24"/>
        </w:rPr>
      </w:pPr>
      <w:r>
        <w:rPr>
          <w:rFonts w:hint="eastAsia" w:ascii="宋体" w:hAnsi="宋体" w:cs="Arial"/>
          <w:sz w:val="24"/>
        </w:rPr>
        <w:t>工作条件：能抗振、防潮、防尘</w:t>
      </w:r>
    </w:p>
    <w:p w14:paraId="322FE639">
      <w:pPr>
        <w:spacing w:beforeLines="50" w:afterLines="50"/>
        <w:ind w:firstLine="480" w:firstLineChars="200"/>
        <w:rPr>
          <w:rFonts w:ascii="宋体" w:hAnsi="宋体" w:cs="Arial"/>
          <w:sz w:val="24"/>
        </w:rPr>
      </w:pPr>
      <w:r>
        <w:rPr>
          <w:rFonts w:hint="eastAsia" w:ascii="宋体" w:hAnsi="宋体" w:cs="Arial"/>
          <w:sz w:val="24"/>
        </w:rPr>
        <w:t>保护等级：</w:t>
      </w:r>
      <w:r>
        <w:rPr>
          <w:rFonts w:ascii="宋体" w:hAnsi="宋体" w:cs="Arial"/>
          <w:sz w:val="24"/>
        </w:rPr>
        <w:t xml:space="preserve">   </w:t>
      </w:r>
      <w:r>
        <w:rPr>
          <w:rFonts w:ascii="宋体" w:hAnsi="宋体" w:cs="Arial"/>
          <w:color w:val="FF0000"/>
          <w:sz w:val="24"/>
        </w:rPr>
        <w:t xml:space="preserve"> </w:t>
      </w:r>
      <w:r>
        <w:rPr>
          <w:rFonts w:hint="eastAsia" w:ascii="宋体" w:hAnsi="宋体" w:cs="Arial"/>
          <w:sz w:val="24"/>
        </w:rPr>
        <w:t>外壳</w:t>
      </w:r>
      <w:r>
        <w:rPr>
          <w:rFonts w:ascii="宋体" w:hAnsi="宋体" w:cs="Arial"/>
          <w:sz w:val="24"/>
        </w:rPr>
        <w:t>IP</w:t>
      </w:r>
      <w:r>
        <w:rPr>
          <w:rFonts w:hint="eastAsia" w:ascii="宋体" w:hAnsi="宋体" w:cs="Arial"/>
          <w:sz w:val="24"/>
        </w:rPr>
        <w:t>54，断路器室门打开时为</w:t>
      </w:r>
      <w:r>
        <w:rPr>
          <w:rFonts w:ascii="宋体" w:hAnsi="宋体" w:cs="Arial"/>
          <w:sz w:val="24"/>
        </w:rPr>
        <w:t>IP</w:t>
      </w:r>
      <w:r>
        <w:rPr>
          <w:rFonts w:hint="eastAsia" w:ascii="宋体" w:hAnsi="宋体" w:cs="Arial"/>
          <w:sz w:val="24"/>
        </w:rPr>
        <w:t>3X</w:t>
      </w:r>
    </w:p>
    <w:p w14:paraId="4CFA764F">
      <w:pPr>
        <w:spacing w:beforeLines="50" w:afterLines="50"/>
        <w:ind w:firstLine="480" w:firstLineChars="200"/>
        <w:rPr>
          <w:rFonts w:ascii="宋体" w:hAnsi="宋体" w:cs="Arial"/>
          <w:sz w:val="24"/>
        </w:rPr>
      </w:pPr>
      <w:r>
        <w:rPr>
          <w:rFonts w:hint="eastAsia" w:ascii="宋体" w:hAnsi="宋体" w:cs="Arial"/>
          <w:sz w:val="24"/>
        </w:rPr>
        <w:t>日温差度：</w:t>
      </w:r>
      <w:r>
        <w:rPr>
          <w:rFonts w:ascii="宋体" w:hAnsi="宋体" w:cs="Arial"/>
          <w:sz w:val="24"/>
        </w:rPr>
        <w:t xml:space="preserve">    </w:t>
      </w:r>
      <w:r>
        <w:rPr>
          <w:rFonts w:hint="eastAsia" w:ascii="宋体" w:hAnsi="宋体" w:cs="Arial"/>
          <w:sz w:val="24"/>
        </w:rPr>
        <w:t>≤20℃；</w:t>
      </w:r>
    </w:p>
    <w:p w14:paraId="70A0E764">
      <w:pPr>
        <w:spacing w:beforeLines="50" w:afterLines="50"/>
        <w:ind w:firstLine="480" w:firstLineChars="200"/>
        <w:rPr>
          <w:rFonts w:ascii="宋体" w:hAnsi="宋体" w:cs="Arial"/>
          <w:sz w:val="24"/>
        </w:rPr>
      </w:pPr>
      <w:r>
        <w:rPr>
          <w:rFonts w:hint="eastAsia" w:ascii="宋体" w:hAnsi="宋体" w:cs="Arial"/>
          <w:sz w:val="24"/>
        </w:rPr>
        <w:t>海拔高度：    ≤1000m；</w:t>
      </w:r>
    </w:p>
    <w:p w14:paraId="440B7C32">
      <w:pPr>
        <w:spacing w:beforeLines="50" w:afterLines="50"/>
        <w:ind w:firstLine="480" w:firstLineChars="200"/>
        <w:rPr>
          <w:rFonts w:ascii="宋体" w:hAnsi="宋体" w:cs="Arial"/>
          <w:sz w:val="24"/>
        </w:rPr>
      </w:pPr>
      <w:r>
        <w:rPr>
          <w:rFonts w:hint="eastAsia" w:ascii="宋体" w:hAnsi="宋体" w:cs="Arial"/>
          <w:sz w:val="24"/>
        </w:rPr>
        <w:t>安装地点：井下，Ⅱ级污秽；</w:t>
      </w:r>
    </w:p>
    <w:p w14:paraId="51C4A8D4">
      <w:pPr>
        <w:spacing w:beforeLines="50" w:afterLines="50"/>
        <w:ind w:firstLine="480" w:firstLineChars="200"/>
        <w:rPr>
          <w:rFonts w:ascii="宋体" w:hAnsi="宋体" w:eastAsia="宋体" w:cs="宋体"/>
          <w:b/>
          <w:sz w:val="24"/>
          <w:szCs w:val="24"/>
        </w:rPr>
      </w:pPr>
      <w:r>
        <w:rPr>
          <w:rFonts w:hint="eastAsia" w:ascii="宋体" w:hAnsi="宋体" w:cs="Arial"/>
          <w:sz w:val="24"/>
        </w:rPr>
        <w:t>地震：地震烈度</w:t>
      </w:r>
      <w:r>
        <w:rPr>
          <w:rFonts w:ascii="宋体" w:hAnsi="宋体" w:cs="Arial"/>
          <w:sz w:val="24"/>
        </w:rPr>
        <w:t>8</w:t>
      </w:r>
      <w:r>
        <w:rPr>
          <w:rFonts w:hint="eastAsia" w:ascii="宋体" w:hAnsi="宋体" w:cs="Arial"/>
          <w:sz w:val="24"/>
        </w:rPr>
        <w:t>度，地面水平加速度</w:t>
      </w:r>
      <w:r>
        <w:rPr>
          <w:rFonts w:ascii="宋体" w:hAnsi="宋体" w:cs="Arial"/>
          <w:sz w:val="24"/>
        </w:rPr>
        <w:t>0.3g(</w:t>
      </w:r>
      <w:r>
        <w:rPr>
          <w:rFonts w:hint="eastAsia" w:ascii="宋体" w:hAnsi="宋体" w:cs="Arial"/>
          <w:sz w:val="24"/>
        </w:rPr>
        <w:t>地震正弦波</w:t>
      </w:r>
      <w:r>
        <w:rPr>
          <w:rFonts w:ascii="宋体" w:hAnsi="宋体" w:cs="Arial"/>
          <w:sz w:val="24"/>
        </w:rPr>
        <w:t>3</w:t>
      </w:r>
      <w:r>
        <w:rPr>
          <w:rFonts w:hint="eastAsia" w:ascii="宋体" w:hAnsi="宋体" w:cs="Arial"/>
          <w:sz w:val="24"/>
        </w:rPr>
        <w:t>周，安全系数≥</w:t>
      </w:r>
      <w:r>
        <w:rPr>
          <w:rFonts w:ascii="宋体" w:hAnsi="宋体" w:cs="Arial"/>
          <w:sz w:val="24"/>
        </w:rPr>
        <w:t>1.67)</w:t>
      </w:r>
      <w:r>
        <w:rPr>
          <w:rFonts w:hint="eastAsia" w:ascii="宋体" w:hAnsi="宋体" w:cs="Arial"/>
          <w:sz w:val="24"/>
        </w:rPr>
        <w:t>。</w:t>
      </w:r>
    </w:p>
    <w:p w14:paraId="03FA2B7F">
      <w:pPr>
        <w:spacing w:line="480" w:lineRule="exact"/>
        <w:ind w:firstLine="551"/>
        <w:rPr>
          <w:rFonts w:ascii="宋体" w:hAnsi="宋体" w:eastAsia="宋体" w:cs="宋体"/>
          <w:b/>
          <w:sz w:val="24"/>
          <w:szCs w:val="24"/>
        </w:rPr>
      </w:pPr>
      <w:r>
        <w:rPr>
          <w:rFonts w:hint="eastAsia" w:ascii="宋体" w:hAnsi="宋体" w:eastAsia="宋体" w:cs="宋体"/>
          <w:b/>
          <w:sz w:val="24"/>
          <w:szCs w:val="24"/>
        </w:rPr>
        <w:t>二</w:t>
      </w:r>
      <w:r>
        <w:rPr>
          <w:rFonts w:ascii="宋体" w:hAnsi="宋体" w:eastAsia="宋体" w:cs="宋体"/>
          <w:b/>
          <w:sz w:val="24"/>
          <w:szCs w:val="24"/>
        </w:rPr>
        <w:t>、项目概况</w:t>
      </w:r>
    </w:p>
    <w:p w14:paraId="08E45E67">
      <w:pPr>
        <w:spacing w:line="480" w:lineRule="exact"/>
        <w:ind w:firstLine="551"/>
        <w:rPr>
          <w:rFonts w:ascii="宋体" w:hAnsi="宋体" w:eastAsia="宋体" w:cs="宋体"/>
          <w:sz w:val="24"/>
          <w:szCs w:val="24"/>
        </w:rPr>
      </w:pPr>
      <w:r>
        <w:rPr>
          <w:rFonts w:hint="eastAsia" w:ascii="宋体" w:hAnsi="宋体" w:eastAsia="宋体" w:cs="宋体"/>
          <w:color w:val="FF0000"/>
          <w:sz w:val="24"/>
          <w:szCs w:val="24"/>
        </w:rPr>
        <w:t>本次招标范围为</w:t>
      </w:r>
      <w:r>
        <w:rPr>
          <w:rFonts w:hint="eastAsia" w:ascii="宋体" w:hAnsi="宋体" w:eastAsia="宋体" w:cs="宋体"/>
          <w:color w:val="FF0000"/>
          <w:sz w:val="24"/>
          <w:szCs w:val="24"/>
          <w:lang w:val="en-US" w:eastAsia="zh-CN"/>
        </w:rPr>
        <w:t>1</w:t>
      </w:r>
      <w:r>
        <w:rPr>
          <w:rFonts w:hint="eastAsia" w:ascii="宋体" w:hAnsi="宋体" w:cs="Arial"/>
          <w:color w:val="FF0000"/>
          <w:sz w:val="24"/>
        </w:rPr>
        <w:t>台10kV高压开关柜，</w:t>
      </w:r>
      <w:r>
        <w:rPr>
          <w:rFonts w:hint="eastAsia" w:ascii="宋体" w:hAnsi="宋体" w:cs="Arial"/>
          <w:color w:val="FF0000"/>
          <w:sz w:val="24"/>
          <w:lang w:eastAsia="zh-CN"/>
        </w:rPr>
        <w:t>用电设备容量为</w:t>
      </w:r>
      <w:r>
        <w:rPr>
          <w:rFonts w:hint="eastAsia" w:ascii="宋体" w:hAnsi="宋体" w:cs="Arial"/>
          <w:color w:val="FF0000"/>
          <w:sz w:val="24"/>
          <w:lang w:val="en-US" w:eastAsia="zh-CN"/>
        </w:rPr>
        <w:t>500KVA，</w:t>
      </w:r>
      <w:r>
        <w:rPr>
          <w:rFonts w:hint="eastAsia" w:ascii="宋体" w:hAnsi="宋体" w:eastAsia="宋体" w:cs="宋体"/>
          <w:color w:val="FF0000"/>
          <w:sz w:val="24"/>
          <w:szCs w:val="24"/>
        </w:rPr>
        <w:t>安装于</w:t>
      </w:r>
      <w:r>
        <w:rPr>
          <w:rFonts w:hint="eastAsia" w:ascii="宋体" w:hAnsi="宋体" w:eastAsia="宋体" w:cs="宋体"/>
          <w:color w:val="FF0000"/>
          <w:sz w:val="24"/>
          <w:szCs w:val="24"/>
          <w:lang w:val="en-US" w:eastAsia="zh-CN"/>
        </w:rPr>
        <w:t>-850破碎配电室</w:t>
      </w:r>
      <w:r>
        <w:rPr>
          <w:rFonts w:hint="eastAsia" w:ascii="宋体" w:hAnsi="宋体" w:eastAsia="宋体" w:cs="宋体"/>
          <w:color w:val="FF0000"/>
          <w:sz w:val="24"/>
          <w:szCs w:val="24"/>
        </w:rPr>
        <w:t>。</w:t>
      </w:r>
      <w:r>
        <w:rPr>
          <w:rFonts w:hint="eastAsia" w:ascii="宋体" w:hAnsi="宋体" w:eastAsia="宋体" w:cs="宋体"/>
          <w:sz w:val="24"/>
          <w:szCs w:val="24"/>
          <w:lang w:eastAsia="zh-CN"/>
        </w:rPr>
        <w:t>变</w:t>
      </w:r>
      <w:r>
        <w:rPr>
          <w:rFonts w:hint="eastAsia" w:ascii="宋体" w:hAnsi="宋体" w:eastAsia="宋体" w:cs="宋体"/>
          <w:sz w:val="24"/>
          <w:szCs w:val="24"/>
        </w:rPr>
        <w:t>电所的概况如下：</w:t>
      </w:r>
    </w:p>
    <w:p w14:paraId="7AA55CDF">
      <w:pPr>
        <w:spacing w:line="480" w:lineRule="exact"/>
        <w:ind w:firstLine="555"/>
        <w:rPr>
          <w:rFonts w:ascii="宋体" w:hAnsi="宋体" w:eastAsia="宋体" w:cs="宋体"/>
          <w:sz w:val="24"/>
          <w:szCs w:val="24"/>
        </w:rPr>
      </w:pPr>
      <w:r>
        <w:rPr>
          <w:rFonts w:hint="eastAsia" w:ascii="宋体" w:hAnsi="宋体" w:eastAsia="宋体" w:cs="宋体"/>
          <w:sz w:val="24"/>
          <w:szCs w:val="24"/>
        </w:rPr>
        <w:t>井下</w:t>
      </w:r>
      <w:r>
        <w:rPr>
          <w:rFonts w:hint="eastAsia" w:ascii="宋体" w:hAnsi="宋体" w:eastAsia="宋体" w:cs="宋体"/>
          <w:sz w:val="24"/>
          <w:szCs w:val="24"/>
          <w:lang w:eastAsia="zh-CN"/>
        </w:rPr>
        <w:t>破碎配电室</w:t>
      </w:r>
      <w:r>
        <w:rPr>
          <w:rFonts w:ascii="宋体" w:hAnsi="宋体" w:eastAsia="宋体" w:cs="宋体"/>
          <w:sz w:val="24"/>
          <w:szCs w:val="24"/>
        </w:rPr>
        <w:t>设在-8</w:t>
      </w:r>
      <w:r>
        <w:rPr>
          <w:rFonts w:hint="eastAsia" w:ascii="宋体" w:hAnsi="宋体" w:eastAsia="宋体" w:cs="宋体"/>
          <w:sz w:val="24"/>
          <w:szCs w:val="24"/>
          <w:lang w:val="en-US" w:eastAsia="zh-CN"/>
        </w:rPr>
        <w:t>5</w:t>
      </w:r>
      <w:r>
        <w:rPr>
          <w:rFonts w:ascii="宋体" w:hAnsi="宋体" w:eastAsia="宋体" w:cs="宋体"/>
          <w:sz w:val="24"/>
          <w:szCs w:val="24"/>
        </w:rPr>
        <w:t>0m中段，</w:t>
      </w:r>
      <w:r>
        <w:rPr>
          <w:rFonts w:hint="eastAsia" w:ascii="宋体" w:hAnsi="宋体" w:eastAsia="宋体" w:cs="宋体"/>
          <w:sz w:val="24"/>
          <w:szCs w:val="24"/>
        </w:rPr>
        <w:t>负责</w:t>
      </w:r>
      <w:r>
        <w:rPr>
          <w:rFonts w:hint="eastAsia" w:ascii="宋体" w:hAnsi="宋体" w:eastAsia="宋体" w:cs="宋体"/>
          <w:sz w:val="24"/>
          <w:szCs w:val="24"/>
          <w:lang w:val="en-US" w:eastAsia="zh-CN"/>
        </w:rPr>
        <w:t>-850中段</w:t>
      </w:r>
      <w:r>
        <w:rPr>
          <w:rFonts w:hint="eastAsia" w:ascii="宋体" w:hAnsi="宋体" w:eastAsia="宋体" w:cs="宋体"/>
          <w:sz w:val="24"/>
          <w:szCs w:val="24"/>
          <w:lang w:eastAsia="zh-CN"/>
        </w:rPr>
        <w:t>破碎</w:t>
      </w:r>
      <w:r>
        <w:rPr>
          <w:rFonts w:hint="eastAsia" w:ascii="宋体" w:hAnsi="宋体" w:eastAsia="宋体" w:cs="宋体"/>
          <w:sz w:val="24"/>
          <w:szCs w:val="24"/>
        </w:rPr>
        <w:t>系统供电</w:t>
      </w:r>
      <w:r>
        <w:rPr>
          <w:rFonts w:ascii="宋体" w:hAnsi="宋体" w:eastAsia="宋体" w:cs="宋体"/>
          <w:sz w:val="24"/>
          <w:szCs w:val="24"/>
        </w:rPr>
        <w:t>。</w:t>
      </w:r>
      <w:r>
        <w:rPr>
          <w:rFonts w:hint="eastAsia" w:ascii="宋体" w:hAnsi="宋体" w:eastAsia="宋体" w:cs="宋体"/>
          <w:sz w:val="24"/>
          <w:szCs w:val="24"/>
          <w:lang w:val="en-US" w:eastAsia="zh-CN"/>
        </w:rPr>
        <w:t>-850破碎配电室</w:t>
      </w:r>
      <w:r>
        <w:rPr>
          <w:rFonts w:ascii="宋体" w:hAnsi="宋体" w:eastAsia="宋体" w:cs="宋体"/>
          <w:sz w:val="24"/>
          <w:szCs w:val="24"/>
        </w:rPr>
        <w:t>主要设备</w:t>
      </w:r>
      <w:r>
        <w:rPr>
          <w:rFonts w:hint="eastAsia" w:ascii="宋体" w:hAnsi="宋体" w:eastAsia="宋体" w:cs="宋体"/>
          <w:sz w:val="24"/>
          <w:szCs w:val="24"/>
        </w:rPr>
        <w:t>如下</w:t>
      </w:r>
      <w:r>
        <w:rPr>
          <w:rFonts w:ascii="宋体" w:hAnsi="宋体" w:eastAsia="宋体" w:cs="宋体"/>
          <w:sz w:val="24"/>
          <w:szCs w:val="24"/>
        </w:rPr>
        <w:t>：</w:t>
      </w:r>
    </w:p>
    <w:p w14:paraId="134AFD47">
      <w:pPr>
        <w:spacing w:line="480" w:lineRule="exact"/>
        <w:ind w:firstLine="560"/>
        <w:rPr>
          <w:rFonts w:ascii="宋体" w:hAnsi="宋体" w:eastAsia="宋体" w:cs="宋体"/>
          <w:sz w:val="24"/>
          <w:szCs w:val="24"/>
        </w:rPr>
      </w:pPr>
      <w:r>
        <w:rPr>
          <w:rFonts w:hint="eastAsia" w:ascii="宋体" w:hAnsi="宋体" w:cs="Arial"/>
          <w:sz w:val="24"/>
        </w:rPr>
        <w:t>（1）</w:t>
      </w:r>
      <w:r>
        <w:rPr>
          <w:rFonts w:hint="eastAsia" w:ascii="宋体" w:hAnsi="宋体" w:eastAsia="宋体" w:cs="宋体"/>
          <w:sz w:val="24"/>
          <w:szCs w:val="24"/>
        </w:rPr>
        <w:t>高压开关柜系统</w:t>
      </w:r>
      <w:r>
        <w:rPr>
          <w:rFonts w:ascii="宋体" w:hAnsi="宋体" w:eastAsia="宋体" w:cs="宋体"/>
          <w:sz w:val="24"/>
          <w:szCs w:val="24"/>
        </w:rPr>
        <w:t>：型号</w:t>
      </w:r>
      <w:r>
        <w:rPr>
          <w:rFonts w:hint="eastAsia" w:ascii="宋体" w:hAnsi="宋体" w:eastAsia="宋体"/>
          <w:sz w:val="24"/>
          <w:lang w:val="en-US" w:eastAsia="zh-CN"/>
        </w:rPr>
        <w:t>GKG</w:t>
      </w:r>
      <w:r>
        <w:rPr>
          <w:rFonts w:ascii="宋体" w:hAnsi="宋体" w:eastAsia="宋体" w:cs="宋体"/>
          <w:sz w:val="24"/>
          <w:szCs w:val="24"/>
        </w:rPr>
        <w:t>，</w:t>
      </w:r>
      <w:r>
        <w:rPr>
          <w:rFonts w:hint="eastAsia" w:ascii="宋体" w:hAnsi="宋体" w:eastAsia="宋体" w:cs="宋体"/>
          <w:sz w:val="24"/>
          <w:szCs w:val="24"/>
          <w:lang w:val="en-US" w:eastAsia="zh-CN"/>
        </w:rPr>
        <w:t>4</w:t>
      </w:r>
      <w:r>
        <w:rPr>
          <w:rFonts w:ascii="宋体" w:hAnsi="宋体" w:eastAsia="宋体" w:cs="宋体"/>
          <w:sz w:val="24"/>
          <w:szCs w:val="24"/>
        </w:rPr>
        <w:t>台</w:t>
      </w:r>
      <w:r>
        <w:rPr>
          <w:rFonts w:hint="eastAsia" w:ascii="宋体" w:hAnsi="宋体" w:eastAsia="宋体" w:cs="宋体"/>
          <w:sz w:val="24"/>
          <w:szCs w:val="24"/>
          <w:lang w:val="en-US" w:eastAsia="zh-CN"/>
        </w:rPr>
        <w:t>,一</w:t>
      </w:r>
      <w:r>
        <w:rPr>
          <w:rFonts w:hint="eastAsia" w:ascii="宋体" w:hAnsi="宋体" w:eastAsia="宋体" w:cs="宋体"/>
          <w:sz w:val="24"/>
          <w:szCs w:val="24"/>
        </w:rPr>
        <w:t>路10kV电源进线。</w:t>
      </w:r>
    </w:p>
    <w:p w14:paraId="0FC3C2B7">
      <w:pPr>
        <w:spacing w:line="480" w:lineRule="exact"/>
        <w:ind w:firstLine="560"/>
        <w:rPr>
          <w:rFonts w:ascii="宋体" w:hAnsi="宋体" w:eastAsia="宋体" w:cs="宋体"/>
          <w:sz w:val="24"/>
          <w:szCs w:val="24"/>
        </w:rPr>
      </w:pPr>
      <w:r>
        <w:rPr>
          <w:rFonts w:hint="eastAsia" w:ascii="宋体" w:hAnsi="宋体" w:cs="Arial"/>
          <w:sz w:val="24"/>
        </w:rPr>
        <w:t>（2）</w:t>
      </w:r>
      <w:r>
        <w:rPr>
          <w:rFonts w:hint="eastAsia" w:ascii="宋体" w:hAnsi="宋体" w:eastAsia="宋体" w:cs="宋体"/>
          <w:sz w:val="24"/>
          <w:szCs w:val="24"/>
        </w:rPr>
        <w:t>低压开关柜系统</w:t>
      </w:r>
      <w:r>
        <w:rPr>
          <w:rFonts w:ascii="宋体" w:hAnsi="宋体" w:eastAsia="宋体" w:cs="宋体"/>
          <w:sz w:val="24"/>
          <w:szCs w:val="24"/>
        </w:rPr>
        <w:t>：型号</w:t>
      </w:r>
      <w:r>
        <w:rPr>
          <w:rFonts w:hint="eastAsia" w:ascii="宋体" w:hAnsi="宋体" w:eastAsia="宋体" w:cs="Times New Roman"/>
          <w:sz w:val="24"/>
          <w:szCs w:val="24"/>
          <w:lang w:val="en-US" w:eastAsia="zh-CN"/>
        </w:rPr>
        <w:t>GKD</w:t>
      </w:r>
      <w:r>
        <w:rPr>
          <w:rFonts w:ascii="宋体" w:hAnsi="宋体" w:eastAsia="宋体" w:cs="宋体"/>
          <w:sz w:val="24"/>
          <w:szCs w:val="24"/>
        </w:rPr>
        <w:t>，</w:t>
      </w:r>
      <w:r>
        <w:rPr>
          <w:rFonts w:hint="eastAsia" w:ascii="宋体" w:hAnsi="宋体" w:eastAsia="宋体" w:cs="宋体"/>
          <w:sz w:val="24"/>
          <w:szCs w:val="24"/>
          <w:lang w:val="en-US" w:eastAsia="zh-CN"/>
        </w:rPr>
        <w:t>5</w:t>
      </w:r>
      <w:r>
        <w:rPr>
          <w:rFonts w:hint="eastAsia" w:ascii="宋体" w:hAnsi="宋体" w:eastAsia="宋体" w:cs="宋体"/>
          <w:sz w:val="24"/>
          <w:szCs w:val="24"/>
        </w:rPr>
        <w:t>台</w:t>
      </w:r>
      <w:r>
        <w:rPr>
          <w:rFonts w:ascii="宋体" w:hAnsi="宋体" w:eastAsia="宋体" w:cs="宋体"/>
          <w:sz w:val="24"/>
          <w:szCs w:val="24"/>
        </w:rPr>
        <w:t>。</w:t>
      </w:r>
    </w:p>
    <w:p w14:paraId="72CDE39A">
      <w:pPr>
        <w:spacing w:line="480" w:lineRule="exact"/>
        <w:ind w:firstLine="560"/>
        <w:rPr>
          <w:rFonts w:ascii="宋体" w:hAnsi="宋体"/>
          <w:sz w:val="24"/>
          <w:szCs w:val="24"/>
        </w:rPr>
      </w:pPr>
      <w:r>
        <w:rPr>
          <w:rFonts w:hint="eastAsia" w:ascii="宋体" w:hAnsi="宋体" w:cs="Arial"/>
          <w:sz w:val="24"/>
        </w:rPr>
        <w:t>（3）</w:t>
      </w:r>
      <w:r>
        <w:rPr>
          <w:rFonts w:hint="eastAsia" w:ascii="宋体" w:hAnsi="宋体" w:eastAsia="宋体" w:cs="宋体"/>
          <w:sz w:val="24"/>
          <w:szCs w:val="24"/>
        </w:rPr>
        <w:t>干式变压器：型号</w:t>
      </w:r>
      <w:r>
        <w:rPr>
          <w:rFonts w:ascii="宋体" w:hAnsi="宋体" w:eastAsia="宋体" w:cs="Times New Roman"/>
          <w:color w:val="auto"/>
          <w:sz w:val="24"/>
          <w:szCs w:val="24"/>
        </w:rPr>
        <w:t>SCB</w:t>
      </w:r>
      <w:r>
        <w:rPr>
          <w:rFonts w:hint="eastAsia" w:ascii="宋体" w:hAnsi="宋体" w:eastAsia="宋体" w:cs="Times New Roman"/>
          <w:color w:val="auto"/>
          <w:sz w:val="24"/>
          <w:szCs w:val="24"/>
        </w:rPr>
        <w:t>11</w:t>
      </w:r>
      <w:r>
        <w:rPr>
          <w:rFonts w:ascii="宋体" w:hAnsi="宋体" w:eastAsia="宋体" w:cs="Times New Roman"/>
          <w:color w:val="auto"/>
          <w:sz w:val="24"/>
          <w:szCs w:val="24"/>
        </w:rPr>
        <w:t>-</w:t>
      </w:r>
      <w:r>
        <w:rPr>
          <w:rFonts w:hint="eastAsia" w:ascii="宋体" w:hAnsi="宋体" w:eastAsia="宋体" w:cs="Times New Roman"/>
          <w:color w:val="auto"/>
          <w:sz w:val="24"/>
          <w:szCs w:val="24"/>
          <w:lang w:val="en-US" w:eastAsia="zh-CN"/>
        </w:rPr>
        <w:t>500</w:t>
      </w:r>
      <w:r>
        <w:rPr>
          <w:rFonts w:ascii="宋体" w:hAnsi="宋体" w:eastAsia="宋体" w:cs="Times New Roman"/>
          <w:color w:val="auto"/>
          <w:sz w:val="24"/>
          <w:szCs w:val="24"/>
        </w:rPr>
        <w:t>/10</w:t>
      </w:r>
      <w:r>
        <w:rPr>
          <w:rFonts w:hint="eastAsia" w:ascii="宋体" w:hAnsi="宋体"/>
          <w:sz w:val="24"/>
          <w:szCs w:val="24"/>
        </w:rPr>
        <w:t>，容量</w:t>
      </w:r>
      <w:r>
        <w:rPr>
          <w:rFonts w:hint="eastAsia" w:ascii="宋体" w:hAnsi="宋体"/>
          <w:sz w:val="24"/>
          <w:szCs w:val="24"/>
          <w:lang w:val="en-US" w:eastAsia="zh-CN"/>
        </w:rPr>
        <w:t>500</w:t>
      </w:r>
      <w:r>
        <w:rPr>
          <w:rFonts w:hint="eastAsia" w:ascii="宋体" w:hAnsi="宋体"/>
          <w:sz w:val="24"/>
          <w:szCs w:val="24"/>
        </w:rPr>
        <w:t>kVA，</w:t>
      </w:r>
      <w:r>
        <w:rPr>
          <w:rFonts w:hint="eastAsia" w:ascii="宋体" w:hAnsi="宋体"/>
          <w:sz w:val="24"/>
          <w:szCs w:val="24"/>
          <w:lang w:eastAsia="zh-CN"/>
        </w:rPr>
        <w:t>一</w:t>
      </w:r>
      <w:r>
        <w:rPr>
          <w:rFonts w:hint="eastAsia" w:ascii="宋体" w:hAnsi="宋体"/>
          <w:sz w:val="24"/>
          <w:szCs w:val="24"/>
        </w:rPr>
        <w:t>台。</w:t>
      </w:r>
    </w:p>
    <w:p w14:paraId="503F93D9">
      <w:pPr>
        <w:spacing w:line="480" w:lineRule="exact"/>
        <w:ind w:firstLine="551"/>
        <w:rPr>
          <w:rFonts w:ascii="宋体" w:hAnsi="宋体" w:eastAsia="宋体" w:cs="宋体"/>
          <w:b/>
          <w:sz w:val="24"/>
          <w:szCs w:val="24"/>
        </w:rPr>
      </w:pPr>
      <w:bookmarkStart w:id="1" w:name="_Toc396919535"/>
      <w:r>
        <w:rPr>
          <w:rFonts w:hint="eastAsia" w:ascii="宋体" w:hAnsi="宋体" w:eastAsia="宋体" w:cs="宋体"/>
          <w:b/>
          <w:sz w:val="24"/>
          <w:szCs w:val="24"/>
        </w:rPr>
        <w:t>三、主要技术要求</w:t>
      </w:r>
      <w:bookmarkEnd w:id="1"/>
    </w:p>
    <w:p w14:paraId="00E995A5">
      <w:pPr>
        <w:spacing w:line="480" w:lineRule="exact"/>
        <w:ind w:firstLine="560"/>
        <w:rPr>
          <w:rFonts w:ascii="宋体" w:hAnsi="宋体"/>
          <w:sz w:val="24"/>
          <w:szCs w:val="24"/>
        </w:rPr>
      </w:pPr>
      <w:r>
        <w:rPr>
          <w:rFonts w:ascii="宋体" w:hAnsi="宋体" w:eastAsia="宋体" w:cs="宋体"/>
          <w:sz w:val="24"/>
          <w:szCs w:val="24"/>
        </w:rPr>
        <w:t>1</w:t>
      </w: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w:t>
      </w:r>
      <w:r>
        <w:rPr>
          <w:rFonts w:hint="eastAsia" w:ascii="宋体" w:hAnsi="宋体"/>
          <w:sz w:val="24"/>
          <w:szCs w:val="24"/>
          <w:lang w:val="en-US" w:eastAsia="zh-CN"/>
        </w:rPr>
        <w:t>800采区变</w:t>
      </w:r>
      <w:r>
        <w:rPr>
          <w:rFonts w:hint="eastAsia" w:ascii="宋体" w:hAnsi="宋体"/>
          <w:sz w:val="24"/>
          <w:szCs w:val="24"/>
        </w:rPr>
        <w:t>电所高压开关柜应遵循的设计依据</w:t>
      </w:r>
    </w:p>
    <w:p w14:paraId="49D78AD2">
      <w:pPr>
        <w:spacing w:beforeLines="50" w:afterLines="50"/>
        <w:ind w:firstLine="480" w:firstLineChars="200"/>
        <w:rPr>
          <w:rFonts w:ascii="宋体" w:hAnsi="宋体"/>
          <w:sz w:val="24"/>
          <w:szCs w:val="24"/>
        </w:rPr>
      </w:pPr>
      <w:r>
        <w:rPr>
          <w:rFonts w:hint="eastAsia" w:ascii="宋体" w:hAnsi="宋体"/>
          <w:sz w:val="24"/>
          <w:szCs w:val="24"/>
          <w:lang w:val="en-US" w:eastAsia="zh-CN"/>
        </w:rPr>
        <w:t>-800采区变</w:t>
      </w:r>
      <w:r>
        <w:rPr>
          <w:rFonts w:hint="eastAsia" w:ascii="宋体" w:hAnsi="宋体"/>
          <w:sz w:val="24"/>
          <w:szCs w:val="24"/>
        </w:rPr>
        <w:t>电所的高压开关柜产品设计，产品图样及制造，必须符合最新国家标准，设计原则参照以下规程规范和标准（但不限于此）。</w:t>
      </w:r>
    </w:p>
    <w:p w14:paraId="4A3C3B26">
      <w:pPr>
        <w:numPr>
          <w:ilvl w:val="0"/>
          <w:numId w:val="1"/>
        </w:numPr>
        <w:spacing w:beforeLines="50" w:afterLines="50"/>
        <w:ind w:firstLine="480" w:firstLineChars="200"/>
        <w:rPr>
          <w:rFonts w:hint="eastAsia" w:ascii="宋体" w:hAnsi="宋体" w:cs="Arial"/>
          <w:sz w:val="24"/>
        </w:rPr>
      </w:pPr>
      <w:r>
        <w:rPr>
          <w:rFonts w:hint="eastAsia" w:ascii="宋体" w:hAnsi="宋体" w:cs="Arial"/>
          <w:sz w:val="24"/>
        </w:rPr>
        <w:t>《金属非金属矿山安全规程》GB 16423-2020</w:t>
      </w:r>
    </w:p>
    <w:p w14:paraId="253D0FF0">
      <w:pPr>
        <w:numPr>
          <w:ilvl w:val="0"/>
          <w:numId w:val="0"/>
        </w:numPr>
        <w:spacing w:beforeLines="50" w:afterLines="50"/>
        <w:ind w:firstLine="480" w:firstLineChars="200"/>
        <w:rPr>
          <w:rFonts w:ascii="宋体" w:hAnsi="宋体" w:cs="Arial"/>
          <w:sz w:val="24"/>
        </w:rPr>
      </w:pPr>
      <w:r>
        <w:rPr>
          <w:rFonts w:hint="eastAsia" w:ascii="宋体" w:hAnsi="宋体" w:cs="Arial"/>
          <w:sz w:val="24"/>
        </w:rPr>
        <w:t>（2）《高压配电设计规范》</w:t>
      </w:r>
    </w:p>
    <w:p w14:paraId="12FD70DD">
      <w:pPr>
        <w:spacing w:line="480" w:lineRule="exact"/>
        <w:ind w:firstLine="560"/>
        <w:rPr>
          <w:rFonts w:hint="eastAsia" w:ascii="宋体" w:hAnsi="宋体" w:eastAsia="宋体" w:cs="宋体"/>
          <w:color w:val="FF0000"/>
          <w:sz w:val="24"/>
          <w:szCs w:val="24"/>
        </w:rPr>
      </w:pPr>
      <w:r>
        <w:rPr>
          <w:rFonts w:ascii="宋体" w:hAnsi="宋体" w:eastAsia="宋体" w:cs="宋体"/>
          <w:color w:val="FF0000"/>
          <w:sz w:val="24"/>
          <w:szCs w:val="24"/>
        </w:rPr>
        <w:t>2</w:t>
      </w:r>
      <w:r>
        <w:rPr>
          <w:rFonts w:hint="eastAsia" w:ascii="宋体" w:hAnsi="宋体" w:eastAsia="宋体" w:cs="宋体"/>
          <w:color w:val="FF0000"/>
          <w:sz w:val="24"/>
          <w:szCs w:val="24"/>
        </w:rPr>
        <w:t>工艺条件与技术参数：</w:t>
      </w:r>
    </w:p>
    <w:p w14:paraId="5AE43B64">
      <w:pPr>
        <w:spacing w:line="480" w:lineRule="exact"/>
        <w:ind w:firstLine="560"/>
        <w:rPr>
          <w:rFonts w:hint="eastAsia" w:ascii="宋体" w:hAnsi="宋体" w:eastAsia="宋体" w:cs="宋体"/>
          <w:sz w:val="24"/>
          <w:szCs w:val="24"/>
        </w:rPr>
      </w:pPr>
      <w:r>
        <w:rPr>
          <w:rFonts w:hint="eastAsia" w:ascii="宋体" w:hAnsi="宋体" w:cs="Arial"/>
          <w:sz w:val="24"/>
          <w:lang w:val="en-US" w:eastAsia="zh-CN"/>
        </w:rPr>
        <w:t>详细参数见附件，-850配电室高压</w:t>
      </w:r>
      <w:r>
        <w:rPr>
          <w:rFonts w:hint="eastAsia" w:ascii="宋体" w:hAnsi="宋体" w:cs="Arial"/>
          <w:sz w:val="24"/>
        </w:rPr>
        <w:t>配电系统图</w:t>
      </w:r>
      <w:r>
        <w:rPr>
          <w:rFonts w:hint="eastAsia" w:ascii="宋体" w:hAnsi="宋体" w:cs="Arial"/>
          <w:sz w:val="24"/>
          <w:lang w:eastAsia="zh-CN"/>
        </w:rPr>
        <w:t>。</w:t>
      </w:r>
    </w:p>
    <w:p w14:paraId="74FA71E3">
      <w:pPr>
        <w:spacing w:beforeLines="50" w:afterLines="50"/>
        <w:ind w:firstLine="480" w:firstLineChars="200"/>
        <w:rPr>
          <w:rFonts w:ascii="宋体" w:hAnsi="宋体" w:cs="Arial"/>
          <w:sz w:val="24"/>
        </w:rPr>
      </w:pPr>
      <w:r>
        <w:rPr>
          <w:rFonts w:hint="eastAsia" w:ascii="宋体" w:hAnsi="宋体" w:cs="Arial"/>
          <w:sz w:val="24"/>
        </w:rPr>
        <w:t>（1）设备名称：</w:t>
      </w:r>
      <w:r>
        <w:rPr>
          <w:rFonts w:hint="eastAsia" w:ascii="宋体" w:hAnsi="宋体" w:cs="Arial"/>
          <w:sz w:val="24"/>
          <w:lang w:eastAsia="zh-CN"/>
        </w:rPr>
        <w:t>矿用一般型高压</w:t>
      </w:r>
      <w:r>
        <w:rPr>
          <w:rFonts w:hint="eastAsia" w:ascii="宋体" w:hAnsi="宋体" w:cs="Arial"/>
          <w:sz w:val="24"/>
        </w:rPr>
        <w:t>开关柜。</w:t>
      </w:r>
    </w:p>
    <w:p w14:paraId="626FF73D">
      <w:pPr>
        <w:spacing w:beforeLines="50" w:afterLines="50"/>
        <w:ind w:firstLine="480" w:firstLineChars="200"/>
        <w:rPr>
          <w:rFonts w:ascii="宋体" w:hAnsi="宋体" w:cs="Arial"/>
          <w:sz w:val="24"/>
        </w:rPr>
      </w:pPr>
      <w:r>
        <w:rPr>
          <w:rFonts w:hint="eastAsia" w:ascii="宋体" w:hAnsi="宋体" w:cs="Arial"/>
          <w:sz w:val="24"/>
        </w:rPr>
        <w:t>（2）设备型号：</w:t>
      </w:r>
      <w:r>
        <w:rPr>
          <w:rFonts w:hint="eastAsia" w:ascii="宋体" w:hAnsi="宋体"/>
          <w:sz w:val="24"/>
          <w:lang w:val="en-US" w:eastAsia="zh-CN"/>
        </w:rPr>
        <w:t>GKG</w:t>
      </w:r>
      <w:r>
        <w:rPr>
          <w:rFonts w:hint="eastAsia" w:ascii="宋体" w:hAnsi="宋体" w:cs="Arial"/>
          <w:sz w:val="24"/>
        </w:rPr>
        <w:t>。</w:t>
      </w:r>
    </w:p>
    <w:p w14:paraId="0FF0E7E4">
      <w:pPr>
        <w:spacing w:beforeLines="50" w:afterLines="50"/>
        <w:ind w:firstLine="480" w:firstLineChars="200"/>
        <w:rPr>
          <w:rFonts w:ascii="宋体" w:hAnsi="宋体" w:cs="Arial"/>
          <w:sz w:val="24"/>
        </w:rPr>
      </w:pPr>
      <w:r>
        <w:rPr>
          <w:rFonts w:hint="eastAsia" w:ascii="宋体" w:hAnsi="宋体" w:cs="Arial"/>
          <w:sz w:val="24"/>
        </w:rPr>
        <w:t>（3）额定电压：</w:t>
      </w:r>
      <w:r>
        <w:rPr>
          <w:rFonts w:ascii="宋体" w:hAnsi="宋体" w:cs="Arial"/>
          <w:sz w:val="24"/>
        </w:rPr>
        <w:t>12</w:t>
      </w:r>
      <w:r>
        <w:rPr>
          <w:rFonts w:hint="eastAsia" w:ascii="宋体" w:hAnsi="宋体" w:cs="Arial"/>
          <w:sz w:val="24"/>
        </w:rPr>
        <w:t>k</w:t>
      </w:r>
      <w:r>
        <w:rPr>
          <w:rFonts w:ascii="宋体" w:hAnsi="宋体" w:cs="Arial"/>
          <w:sz w:val="24"/>
        </w:rPr>
        <w:t>V</w:t>
      </w:r>
      <w:r>
        <w:rPr>
          <w:rFonts w:hint="eastAsia" w:ascii="宋体" w:hAnsi="宋体" w:cs="Arial"/>
          <w:sz w:val="24"/>
        </w:rPr>
        <w:t>。</w:t>
      </w:r>
    </w:p>
    <w:p w14:paraId="3CB027DE">
      <w:pPr>
        <w:spacing w:beforeLines="50" w:afterLines="50"/>
        <w:ind w:firstLine="480" w:firstLineChars="200"/>
        <w:rPr>
          <w:rFonts w:ascii="宋体" w:hAnsi="宋体" w:cs="Arial"/>
          <w:sz w:val="24"/>
        </w:rPr>
      </w:pPr>
      <w:r>
        <w:rPr>
          <w:rFonts w:hint="eastAsia" w:ascii="宋体" w:hAnsi="宋体" w:cs="Arial"/>
          <w:sz w:val="24"/>
        </w:rPr>
        <w:t>（4）工作电压：</w:t>
      </w:r>
      <w:r>
        <w:rPr>
          <w:rFonts w:ascii="宋体" w:hAnsi="宋体" w:cs="Arial"/>
          <w:sz w:val="24"/>
        </w:rPr>
        <w:t>10</w:t>
      </w:r>
      <w:r>
        <w:rPr>
          <w:rFonts w:hint="eastAsia" w:ascii="宋体" w:hAnsi="宋体" w:cs="Arial"/>
          <w:sz w:val="24"/>
        </w:rPr>
        <w:t>k</w:t>
      </w:r>
      <w:r>
        <w:rPr>
          <w:rFonts w:ascii="宋体" w:hAnsi="宋体" w:cs="Arial"/>
          <w:sz w:val="24"/>
        </w:rPr>
        <w:t>V</w:t>
      </w:r>
      <w:r>
        <w:rPr>
          <w:rFonts w:hint="eastAsia" w:ascii="宋体" w:hAnsi="宋体" w:cs="Arial"/>
          <w:sz w:val="24"/>
        </w:rPr>
        <w:t>。</w:t>
      </w:r>
    </w:p>
    <w:p w14:paraId="77D673BF">
      <w:pPr>
        <w:spacing w:beforeLines="50" w:afterLines="50"/>
        <w:ind w:firstLine="480" w:firstLineChars="200"/>
        <w:rPr>
          <w:rFonts w:ascii="宋体" w:hAnsi="宋体" w:cs="Arial"/>
          <w:sz w:val="24"/>
        </w:rPr>
      </w:pPr>
      <w:r>
        <w:rPr>
          <w:rFonts w:hint="eastAsia" w:ascii="宋体" w:hAnsi="宋体" w:cs="Arial"/>
          <w:sz w:val="24"/>
        </w:rPr>
        <w:t>（5）系统周波：</w:t>
      </w:r>
      <w:r>
        <w:rPr>
          <w:rFonts w:ascii="宋体" w:hAnsi="宋体" w:cs="Arial"/>
          <w:sz w:val="24"/>
        </w:rPr>
        <w:t>50Hz</w:t>
      </w:r>
      <w:r>
        <w:rPr>
          <w:rFonts w:hint="eastAsia" w:ascii="宋体" w:hAnsi="宋体" w:cs="Arial"/>
          <w:sz w:val="24"/>
        </w:rPr>
        <w:t>。</w:t>
      </w:r>
    </w:p>
    <w:p w14:paraId="1BBE31AA">
      <w:pPr>
        <w:spacing w:beforeLines="50" w:afterLines="50"/>
        <w:ind w:firstLine="480" w:firstLineChars="200"/>
        <w:rPr>
          <w:rFonts w:ascii="宋体" w:hAnsi="宋体" w:cs="Arial"/>
          <w:sz w:val="24"/>
        </w:rPr>
      </w:pPr>
      <w:r>
        <w:rPr>
          <w:rFonts w:hint="eastAsia" w:ascii="宋体" w:hAnsi="宋体" w:cs="Arial"/>
          <w:sz w:val="24"/>
        </w:rPr>
        <w:t>（6）额定绝缘水平：雷电冲击电压：</w:t>
      </w:r>
      <w:r>
        <w:rPr>
          <w:rFonts w:ascii="宋体" w:hAnsi="宋体" w:cs="Arial"/>
          <w:sz w:val="24"/>
        </w:rPr>
        <w:t>75 kV</w:t>
      </w:r>
      <w:r>
        <w:rPr>
          <w:rFonts w:hint="eastAsia" w:ascii="宋体" w:hAnsi="宋体" w:cs="Arial"/>
          <w:sz w:val="24"/>
        </w:rPr>
        <w:t>；</w:t>
      </w:r>
      <w:r>
        <w:rPr>
          <w:rFonts w:ascii="宋体" w:hAnsi="宋体" w:cs="Arial"/>
          <w:sz w:val="24"/>
        </w:rPr>
        <w:t>1min</w:t>
      </w:r>
      <w:r>
        <w:rPr>
          <w:rFonts w:hint="eastAsia" w:ascii="宋体" w:hAnsi="宋体" w:cs="Arial"/>
          <w:sz w:val="24"/>
        </w:rPr>
        <w:t>工频耐压（有效值）：</w:t>
      </w:r>
      <w:r>
        <w:rPr>
          <w:rFonts w:ascii="宋体" w:hAnsi="宋体" w:cs="Arial"/>
          <w:sz w:val="24"/>
        </w:rPr>
        <w:t>42 kV</w:t>
      </w:r>
      <w:r>
        <w:rPr>
          <w:rFonts w:hint="eastAsia" w:ascii="宋体" w:hAnsi="宋体" w:cs="Arial"/>
          <w:sz w:val="24"/>
        </w:rPr>
        <w:t>。</w:t>
      </w:r>
    </w:p>
    <w:p w14:paraId="5830140B">
      <w:pPr>
        <w:spacing w:beforeLines="50" w:afterLines="50"/>
        <w:ind w:firstLine="480" w:firstLineChars="200"/>
        <w:rPr>
          <w:rFonts w:ascii="宋体" w:hAnsi="宋体" w:cs="Arial"/>
          <w:sz w:val="24"/>
        </w:rPr>
      </w:pPr>
      <w:r>
        <w:rPr>
          <w:rFonts w:hint="eastAsia" w:ascii="宋体" w:hAnsi="宋体" w:cs="Arial"/>
          <w:sz w:val="24"/>
        </w:rPr>
        <w:t>（7）母线额定电流：</w:t>
      </w:r>
      <w:r>
        <w:rPr>
          <w:rFonts w:ascii="宋体" w:hAnsi="宋体" w:cs="Arial"/>
          <w:sz w:val="24"/>
        </w:rPr>
        <w:t>1250A/</w:t>
      </w:r>
      <w:r>
        <w:rPr>
          <w:rFonts w:hint="eastAsia" w:ascii="宋体" w:hAnsi="宋体" w:cs="Arial"/>
          <w:sz w:val="24"/>
        </w:rPr>
        <w:t>动稳定电流（峰值）</w:t>
      </w:r>
      <w:r>
        <w:rPr>
          <w:rFonts w:ascii="宋体" w:hAnsi="宋体" w:cs="Arial"/>
          <w:sz w:val="24"/>
        </w:rPr>
        <w:t>63 kA</w:t>
      </w:r>
      <w:r>
        <w:rPr>
          <w:rFonts w:hint="eastAsia" w:ascii="宋体" w:hAnsi="宋体" w:cs="Arial"/>
          <w:sz w:val="24"/>
        </w:rPr>
        <w:t>。</w:t>
      </w:r>
    </w:p>
    <w:p w14:paraId="3F491AC2">
      <w:pPr>
        <w:spacing w:beforeLines="50" w:afterLines="50"/>
        <w:ind w:firstLine="480" w:firstLineChars="200"/>
        <w:rPr>
          <w:rFonts w:ascii="宋体" w:hAnsi="宋体" w:cs="Arial"/>
          <w:sz w:val="24"/>
        </w:rPr>
      </w:pPr>
      <w:r>
        <w:rPr>
          <w:rFonts w:hint="eastAsia" w:ascii="宋体" w:hAnsi="宋体" w:cs="Arial"/>
          <w:sz w:val="24"/>
        </w:rPr>
        <w:t>（8）断路器开断电流</w:t>
      </w:r>
      <w:r>
        <w:rPr>
          <w:rFonts w:ascii="宋体" w:hAnsi="宋体" w:cs="Arial"/>
          <w:sz w:val="24"/>
        </w:rPr>
        <w:t xml:space="preserve">:  </w:t>
      </w:r>
      <w:r>
        <w:rPr>
          <w:rFonts w:hint="eastAsia" w:ascii="宋体" w:hAnsi="宋体" w:cs="Arial"/>
          <w:sz w:val="24"/>
        </w:rPr>
        <w:t>进线柜</w:t>
      </w:r>
      <w:r>
        <w:rPr>
          <w:rFonts w:ascii="宋体" w:hAnsi="宋体" w:cs="Arial"/>
          <w:sz w:val="24"/>
        </w:rPr>
        <w:t>/</w:t>
      </w:r>
      <w:r>
        <w:rPr>
          <w:rFonts w:hint="eastAsia" w:ascii="宋体" w:hAnsi="宋体" w:cs="Arial"/>
          <w:sz w:val="24"/>
        </w:rPr>
        <w:t>母线联络</w:t>
      </w:r>
      <w:r>
        <w:rPr>
          <w:rFonts w:ascii="宋体" w:hAnsi="宋体" w:cs="Arial"/>
          <w:sz w:val="24"/>
        </w:rPr>
        <w:t xml:space="preserve">31.5kA  </w:t>
      </w:r>
      <w:r>
        <w:rPr>
          <w:rFonts w:hint="eastAsia" w:ascii="宋体" w:hAnsi="宋体" w:cs="Arial"/>
          <w:sz w:val="24"/>
        </w:rPr>
        <w:t>馈线柜</w:t>
      </w:r>
      <w:r>
        <w:rPr>
          <w:rFonts w:ascii="宋体" w:hAnsi="宋体" w:cs="Arial"/>
          <w:sz w:val="24"/>
        </w:rPr>
        <w:t xml:space="preserve"> </w:t>
      </w:r>
      <w:r>
        <w:rPr>
          <w:rFonts w:hint="eastAsia" w:ascii="宋体" w:hAnsi="宋体" w:cs="Arial"/>
          <w:sz w:val="24"/>
        </w:rPr>
        <w:t>25</w:t>
      </w:r>
      <w:r>
        <w:rPr>
          <w:rFonts w:ascii="宋体" w:hAnsi="宋体" w:cs="Arial"/>
          <w:sz w:val="24"/>
        </w:rPr>
        <w:t>kA</w:t>
      </w:r>
      <w:r>
        <w:rPr>
          <w:rFonts w:hint="eastAsia" w:ascii="宋体" w:hAnsi="宋体" w:cs="Arial"/>
          <w:sz w:val="24"/>
        </w:rPr>
        <w:t>。</w:t>
      </w:r>
    </w:p>
    <w:p w14:paraId="693B6E17">
      <w:pPr>
        <w:spacing w:beforeLines="50" w:afterLines="50"/>
        <w:ind w:firstLine="480" w:firstLineChars="200"/>
        <w:rPr>
          <w:rFonts w:ascii="宋体" w:hAnsi="宋体" w:cs="Arial"/>
          <w:sz w:val="24"/>
        </w:rPr>
      </w:pPr>
      <w:r>
        <w:rPr>
          <w:rFonts w:hint="eastAsia" w:ascii="宋体" w:hAnsi="宋体" w:cs="Arial"/>
          <w:sz w:val="24"/>
        </w:rPr>
        <w:t>（9）防护等级：外壳</w:t>
      </w:r>
      <w:r>
        <w:rPr>
          <w:rFonts w:ascii="宋体" w:hAnsi="宋体" w:cs="Arial"/>
          <w:sz w:val="24"/>
        </w:rPr>
        <w:t>IP</w:t>
      </w:r>
      <w:r>
        <w:rPr>
          <w:rFonts w:hint="eastAsia" w:ascii="宋体" w:hAnsi="宋体" w:cs="Arial"/>
          <w:sz w:val="24"/>
        </w:rPr>
        <w:t>54，断路器室门打开时为</w:t>
      </w:r>
      <w:r>
        <w:rPr>
          <w:rFonts w:ascii="宋体" w:hAnsi="宋体" w:cs="Arial"/>
          <w:sz w:val="24"/>
        </w:rPr>
        <w:t>IP</w:t>
      </w:r>
      <w:r>
        <w:rPr>
          <w:rFonts w:hint="eastAsia" w:ascii="宋体" w:hAnsi="宋体" w:cs="Arial"/>
          <w:sz w:val="24"/>
        </w:rPr>
        <w:t>3X。</w:t>
      </w:r>
    </w:p>
    <w:p w14:paraId="635D0DE6">
      <w:pPr>
        <w:spacing w:beforeLines="50" w:afterLines="50"/>
        <w:ind w:firstLine="480" w:firstLineChars="200"/>
        <w:rPr>
          <w:rFonts w:ascii="宋体" w:hAnsi="宋体" w:cs="Arial"/>
          <w:sz w:val="24"/>
        </w:rPr>
      </w:pPr>
      <w:r>
        <w:rPr>
          <w:rFonts w:hint="eastAsia" w:ascii="宋体" w:hAnsi="宋体" w:cs="Arial"/>
          <w:sz w:val="24"/>
        </w:rPr>
        <w:t>（10）进、出线方式：进线采用电缆下进线、出线采用电缆下出线。</w:t>
      </w:r>
    </w:p>
    <w:p w14:paraId="0BFD0BF9">
      <w:pPr>
        <w:spacing w:beforeLines="50" w:afterLines="50"/>
        <w:ind w:firstLine="480" w:firstLineChars="200"/>
        <w:rPr>
          <w:rFonts w:ascii="宋体" w:hAnsi="宋体" w:cs="Arial"/>
          <w:sz w:val="24"/>
        </w:rPr>
      </w:pPr>
      <w:r>
        <w:rPr>
          <w:rFonts w:hint="eastAsia" w:ascii="宋体" w:hAnsi="宋体" w:cs="Arial"/>
          <w:sz w:val="24"/>
        </w:rPr>
        <w:t>（11）系统接地方式：中性点不接地。</w:t>
      </w:r>
    </w:p>
    <w:p w14:paraId="1F6F2AD8">
      <w:pPr>
        <w:spacing w:beforeLines="50" w:afterLines="50"/>
        <w:ind w:firstLine="480" w:firstLineChars="200"/>
        <w:rPr>
          <w:rFonts w:ascii="宋体" w:hAnsi="宋体" w:cs="Arial"/>
          <w:sz w:val="24"/>
        </w:rPr>
      </w:pPr>
      <w:r>
        <w:rPr>
          <w:rFonts w:hint="eastAsia" w:ascii="宋体" w:hAnsi="宋体" w:cs="Arial"/>
          <w:sz w:val="24"/>
        </w:rPr>
        <w:t>（12）柜体及开关设备绝缘：</w:t>
      </w:r>
    </w:p>
    <w:p w14:paraId="37AB3C29">
      <w:pPr>
        <w:spacing w:beforeLines="50" w:afterLines="50"/>
        <w:ind w:firstLine="480" w:firstLineChars="200"/>
        <w:rPr>
          <w:rFonts w:ascii="宋体" w:hAnsi="宋体" w:cs="Arial"/>
          <w:sz w:val="24"/>
        </w:rPr>
      </w:pPr>
      <w:r>
        <w:rPr>
          <w:rFonts w:hint="eastAsia" w:ascii="宋体" w:hAnsi="宋体" w:cs="Arial"/>
          <w:sz w:val="24"/>
        </w:rPr>
        <w:tab/>
      </w:r>
      <w:r>
        <w:rPr>
          <w:rFonts w:hint="eastAsia" w:ascii="宋体" w:hAnsi="宋体" w:cs="Arial"/>
          <w:sz w:val="24"/>
        </w:rPr>
        <w:t xml:space="preserve">   对地、相间及断口工频耐压：</w:t>
      </w:r>
      <w:r>
        <w:rPr>
          <w:rFonts w:ascii="宋体" w:hAnsi="宋体" w:cs="Arial"/>
          <w:sz w:val="24"/>
        </w:rPr>
        <w:t>42KV</w:t>
      </w:r>
      <w:r>
        <w:rPr>
          <w:rFonts w:hint="eastAsia" w:ascii="宋体" w:hAnsi="宋体" w:cs="Arial"/>
          <w:sz w:val="24"/>
        </w:rPr>
        <w:t>；</w:t>
      </w:r>
    </w:p>
    <w:p w14:paraId="5DAF76B1">
      <w:pPr>
        <w:spacing w:beforeLines="50" w:afterLines="50"/>
        <w:ind w:firstLine="1200" w:firstLineChars="500"/>
        <w:rPr>
          <w:rFonts w:ascii="宋体" w:hAnsi="宋体" w:cs="Arial"/>
          <w:sz w:val="24"/>
        </w:rPr>
      </w:pPr>
      <w:r>
        <w:rPr>
          <w:rFonts w:hint="eastAsia" w:ascii="宋体" w:hAnsi="宋体" w:cs="Arial"/>
          <w:sz w:val="24"/>
        </w:rPr>
        <w:t>对地、相间及断口冲击耐压（峰值）：</w:t>
      </w:r>
      <w:r>
        <w:rPr>
          <w:rFonts w:ascii="宋体" w:hAnsi="宋体" w:cs="Arial"/>
          <w:sz w:val="24"/>
        </w:rPr>
        <w:t>75KV</w:t>
      </w:r>
      <w:r>
        <w:rPr>
          <w:rFonts w:hint="eastAsia" w:ascii="宋体" w:hAnsi="宋体" w:cs="Arial"/>
          <w:sz w:val="24"/>
        </w:rPr>
        <w:t>。</w:t>
      </w:r>
    </w:p>
    <w:p w14:paraId="76D30D0C">
      <w:pPr>
        <w:spacing w:beforeLines="50" w:afterLines="50"/>
        <w:ind w:firstLine="480" w:firstLineChars="200"/>
        <w:rPr>
          <w:rFonts w:ascii="宋体" w:hAnsi="宋体" w:cs="Arial"/>
          <w:sz w:val="24"/>
        </w:rPr>
      </w:pPr>
      <w:r>
        <w:rPr>
          <w:rFonts w:hint="eastAsia" w:ascii="宋体" w:hAnsi="宋体" w:cs="Arial"/>
          <w:sz w:val="24"/>
        </w:rPr>
        <w:t>（13）分、合闸机构和辅助回路的额定电压：</w:t>
      </w:r>
      <w:r>
        <w:rPr>
          <w:rFonts w:hint="eastAsia" w:ascii="宋体" w:hAnsi="宋体" w:cs="Arial"/>
          <w:sz w:val="24"/>
          <w:lang w:val="en-US" w:eastAsia="zh-CN"/>
        </w:rPr>
        <w:t xml:space="preserve">AC </w:t>
      </w:r>
      <w:r>
        <w:rPr>
          <w:rFonts w:ascii="宋体" w:hAnsi="宋体" w:cs="Arial"/>
          <w:sz w:val="24"/>
        </w:rPr>
        <w:t>220V</w:t>
      </w:r>
      <w:r>
        <w:rPr>
          <w:rFonts w:hint="eastAsia" w:ascii="宋体" w:hAnsi="宋体" w:cs="Arial"/>
          <w:sz w:val="24"/>
        </w:rPr>
        <w:t>。</w:t>
      </w:r>
    </w:p>
    <w:p w14:paraId="3A3A3E19">
      <w:pPr>
        <w:spacing w:beforeLines="50" w:afterLines="50"/>
        <w:ind w:firstLine="480" w:firstLineChars="200"/>
        <w:rPr>
          <w:rFonts w:ascii="宋体" w:hAnsi="宋体" w:cs="Arial"/>
          <w:sz w:val="24"/>
        </w:rPr>
      </w:pPr>
      <w:r>
        <w:rPr>
          <w:rFonts w:hint="eastAsia" w:ascii="宋体" w:hAnsi="宋体" w:cs="Arial"/>
          <w:sz w:val="24"/>
        </w:rPr>
        <w:t>（14）加热器、柜内照明等：AC 220V。</w:t>
      </w:r>
    </w:p>
    <w:p w14:paraId="7260D48A">
      <w:pPr>
        <w:spacing w:beforeLines="50" w:afterLines="50"/>
        <w:ind w:firstLine="480" w:firstLineChars="200"/>
        <w:rPr>
          <w:rFonts w:hint="eastAsia" w:ascii="宋体" w:hAnsi="宋体" w:cs="Arial"/>
          <w:sz w:val="24"/>
        </w:rPr>
      </w:pPr>
      <w:r>
        <w:rPr>
          <w:rFonts w:hint="eastAsia" w:ascii="宋体" w:hAnsi="宋体" w:cs="Arial"/>
          <w:sz w:val="24"/>
        </w:rPr>
        <w:t>（15）柜体颜色：浅驼灰色  RAL7032。</w:t>
      </w:r>
    </w:p>
    <w:p w14:paraId="2772B457">
      <w:pPr>
        <w:spacing w:beforeLines="50" w:afterLines="50"/>
        <w:ind w:firstLine="480" w:firstLineChars="200"/>
        <w:rPr>
          <w:rFonts w:hint="eastAsia" w:ascii="宋体" w:hAnsi="宋体" w:cs="Arial" w:eastAsiaTheme="minorEastAsia"/>
          <w:sz w:val="24"/>
          <w:lang w:eastAsia="zh-CN"/>
        </w:rPr>
      </w:pPr>
      <w:r>
        <w:rPr>
          <w:rFonts w:hint="eastAsia" w:ascii="宋体" w:hAnsi="宋体" w:cs="Arial"/>
          <w:sz w:val="24"/>
          <w:lang w:eastAsia="zh-CN"/>
        </w:rPr>
        <w:t>（</w:t>
      </w:r>
      <w:r>
        <w:rPr>
          <w:rFonts w:hint="eastAsia" w:ascii="宋体" w:hAnsi="宋体" w:cs="Arial"/>
          <w:sz w:val="24"/>
          <w:lang w:val="en-US" w:eastAsia="zh-CN"/>
        </w:rPr>
        <w:t>16</w:t>
      </w:r>
      <w:r>
        <w:rPr>
          <w:rFonts w:hint="eastAsia" w:ascii="宋体" w:hAnsi="宋体" w:cs="Arial"/>
          <w:sz w:val="24"/>
          <w:lang w:eastAsia="zh-CN"/>
        </w:rPr>
        <w:t>）柜内含控制电源变压器及</w:t>
      </w:r>
      <w:r>
        <w:rPr>
          <w:rFonts w:hint="eastAsia" w:ascii="宋体" w:hAnsi="宋体" w:cs="Arial"/>
          <w:sz w:val="24"/>
          <w:lang w:val="en-US" w:eastAsia="zh-CN"/>
        </w:rPr>
        <w:t>PT.</w:t>
      </w:r>
    </w:p>
    <w:p w14:paraId="533E21E8">
      <w:pPr>
        <w:spacing w:beforeLines="50" w:afterLines="50"/>
        <w:ind w:firstLine="480" w:firstLineChars="200"/>
        <w:rPr>
          <w:rFonts w:ascii="宋体" w:hAnsi="宋体" w:cs="Arial"/>
          <w:sz w:val="24"/>
        </w:rPr>
      </w:pPr>
      <w:r>
        <w:rPr>
          <w:rFonts w:hint="eastAsia" w:ascii="宋体" w:hAnsi="宋体" w:cs="Arial"/>
          <w:sz w:val="24"/>
        </w:rPr>
        <w:t>（1</w:t>
      </w:r>
      <w:r>
        <w:rPr>
          <w:rFonts w:hint="eastAsia" w:ascii="宋体" w:hAnsi="宋体" w:cs="Arial"/>
          <w:sz w:val="24"/>
          <w:lang w:val="en-US" w:eastAsia="zh-CN"/>
        </w:rPr>
        <w:t>7</w:t>
      </w:r>
      <w:r>
        <w:rPr>
          <w:rFonts w:hint="eastAsia" w:ascii="宋体" w:hAnsi="宋体" w:cs="Arial"/>
          <w:sz w:val="24"/>
        </w:rPr>
        <w:t>）其它参数详见附件：</w:t>
      </w:r>
      <w:r>
        <w:rPr>
          <w:rFonts w:hint="eastAsia" w:ascii="宋体" w:hAnsi="宋体" w:cs="Arial"/>
          <w:sz w:val="24"/>
          <w:lang w:val="en-US" w:eastAsia="zh-CN"/>
        </w:rPr>
        <w:t>-850破碎配电室</w:t>
      </w:r>
      <w:r>
        <w:rPr>
          <w:rFonts w:hint="eastAsia" w:ascii="宋体" w:hAnsi="宋体" w:cs="Arial"/>
          <w:sz w:val="24"/>
        </w:rPr>
        <w:t>高压配电系统设计图。</w:t>
      </w:r>
    </w:p>
    <w:p w14:paraId="4BC53971">
      <w:pPr>
        <w:spacing w:beforeLines="50" w:afterLines="50"/>
        <w:ind w:firstLine="480" w:firstLineChars="200"/>
        <w:rPr>
          <w:rFonts w:ascii="宋体" w:hAnsi="宋体" w:cs="Arial"/>
          <w:color w:val="auto"/>
          <w:sz w:val="24"/>
        </w:rPr>
      </w:pPr>
      <w:r>
        <w:rPr>
          <w:rFonts w:hint="eastAsia" w:ascii="宋体" w:hAnsi="宋体" w:eastAsia="宋体" w:cs="Arial"/>
          <w:color w:val="auto"/>
          <w:sz w:val="24"/>
        </w:rPr>
        <w:t>*</w:t>
      </w:r>
      <w:r>
        <w:rPr>
          <w:rFonts w:hint="eastAsia" w:ascii="宋体" w:hAnsi="宋体" w:cs="Arial"/>
          <w:color w:val="auto"/>
          <w:sz w:val="24"/>
        </w:rPr>
        <w:t>3、主要元器件要求</w:t>
      </w:r>
    </w:p>
    <w:p w14:paraId="7C8FDE3E">
      <w:pPr>
        <w:spacing w:beforeLines="50" w:afterLines="50"/>
        <w:ind w:firstLine="480" w:firstLineChars="200"/>
        <w:rPr>
          <w:rFonts w:ascii="宋体" w:hAnsi="宋体" w:cs="Arial"/>
          <w:color w:val="auto"/>
          <w:sz w:val="24"/>
        </w:rPr>
      </w:pPr>
      <w:r>
        <w:rPr>
          <w:rFonts w:hint="eastAsia" w:ascii="宋体" w:hAnsi="宋体" w:cs="Arial"/>
          <w:color w:val="auto"/>
          <w:sz w:val="24"/>
        </w:rPr>
        <w:t>（1）断路器使用</w:t>
      </w:r>
      <w:r>
        <w:rPr>
          <w:rFonts w:hint="eastAsia" w:ascii="宋体" w:hAnsi="宋体" w:cs="Arial"/>
          <w:color w:val="auto"/>
          <w:sz w:val="24"/>
          <w:lang w:eastAsia="zh-CN"/>
        </w:rPr>
        <w:t>推车</w:t>
      </w:r>
      <w:r>
        <w:rPr>
          <w:rFonts w:hint="eastAsia" w:ascii="宋体" w:hAnsi="宋体" w:cs="Arial"/>
          <w:color w:val="auto"/>
          <w:sz w:val="24"/>
        </w:rPr>
        <w:t>固封式真空断路器，采用</w:t>
      </w:r>
      <w:r>
        <w:rPr>
          <w:rFonts w:hint="eastAsia" w:ascii="宋体" w:hAnsi="宋体" w:eastAsia="宋体" w:cs="宋体"/>
          <w:b w:val="0"/>
          <w:i w:val="0"/>
          <w:caps w:val="0"/>
          <w:color w:val="auto"/>
          <w:spacing w:val="0"/>
          <w:sz w:val="24"/>
          <w:szCs w:val="24"/>
          <w:shd w:val="clear" w:fill="FFFFFF"/>
          <w:lang w:eastAsia="zh-CN"/>
        </w:rPr>
        <w:t>吉林永大电气开关有限公司产品或等同</w:t>
      </w:r>
      <w:r>
        <w:rPr>
          <w:rFonts w:hint="eastAsia" w:ascii="宋体" w:hAnsi="宋体" w:cs="Arial"/>
          <w:color w:val="auto"/>
          <w:sz w:val="24"/>
        </w:rPr>
        <w:t>。</w:t>
      </w:r>
    </w:p>
    <w:p w14:paraId="27E51E9D">
      <w:pPr>
        <w:spacing w:beforeLines="50" w:afterLines="50"/>
        <w:ind w:firstLine="480" w:firstLineChars="200"/>
        <w:rPr>
          <w:rFonts w:ascii="宋体" w:hAnsi="宋体" w:cs="Arial"/>
          <w:color w:val="auto"/>
          <w:sz w:val="24"/>
        </w:rPr>
      </w:pPr>
      <w:r>
        <w:rPr>
          <w:rFonts w:hint="eastAsia" w:ascii="宋体" w:hAnsi="宋体" w:cs="Arial"/>
          <w:color w:val="auto"/>
          <w:sz w:val="24"/>
        </w:rPr>
        <w:t>（2）继电保护采用南京英泰莱或等同。</w:t>
      </w:r>
    </w:p>
    <w:p w14:paraId="3708BCD8">
      <w:pPr>
        <w:spacing w:beforeLines="50" w:afterLines="50"/>
        <w:ind w:firstLine="480" w:firstLineChars="200"/>
        <w:rPr>
          <w:rFonts w:ascii="宋体" w:hAnsi="宋体" w:cs="Arial"/>
          <w:color w:val="auto"/>
          <w:sz w:val="24"/>
        </w:rPr>
      </w:pPr>
      <w:r>
        <w:rPr>
          <w:rFonts w:hint="eastAsia" w:ascii="宋体" w:hAnsi="宋体" w:cs="Arial"/>
          <w:color w:val="auto"/>
          <w:sz w:val="24"/>
        </w:rPr>
        <w:t>（3）智能操控和无线测温装置选用深圳英唐，过压保护器选用合肥亚辉、合肥思源、合肥凯正、安徽徽凯或等同。</w:t>
      </w:r>
    </w:p>
    <w:p w14:paraId="2CF5E964">
      <w:pPr>
        <w:spacing w:beforeLines="50" w:afterLines="50"/>
        <w:ind w:firstLine="480" w:firstLineChars="200"/>
        <w:rPr>
          <w:rFonts w:ascii="宋体" w:hAnsi="宋体" w:cs="Arial"/>
          <w:color w:val="auto"/>
          <w:sz w:val="24"/>
        </w:rPr>
      </w:pPr>
      <w:r>
        <w:rPr>
          <w:rFonts w:hint="eastAsia" w:ascii="宋体" w:hAnsi="宋体" w:cs="Arial"/>
          <w:color w:val="auto"/>
          <w:sz w:val="24"/>
        </w:rPr>
        <w:t>（4）高压柜配置1台IDM30HC测量表计，该表计具有数字显示和RS485变送功能，能监测三相U、I、P、Q、S、COSφ、f等综合电力参数。</w:t>
      </w:r>
    </w:p>
    <w:p w14:paraId="2D61A64D">
      <w:pPr>
        <w:spacing w:line="480" w:lineRule="exact"/>
        <w:ind w:firstLine="482" w:firstLineChars="200"/>
        <w:contextualSpacing/>
        <w:rPr>
          <w:rFonts w:cs="Times New Roman" w:asciiTheme="minorEastAsia" w:hAnsiTheme="minorEastAsia"/>
          <w:sz w:val="24"/>
          <w:szCs w:val="24"/>
        </w:rPr>
      </w:pPr>
      <w:r>
        <w:rPr>
          <w:rFonts w:cs="宋体" w:asciiTheme="minorEastAsia" w:hAnsiTheme="minorEastAsia"/>
          <w:b/>
          <w:color w:val="000000"/>
          <w:sz w:val="24"/>
          <w:szCs w:val="24"/>
        </w:rPr>
        <w:t>＊</w:t>
      </w:r>
      <w:r>
        <w:rPr>
          <w:rFonts w:hint="eastAsia" w:cs="宋体" w:asciiTheme="minorEastAsia" w:hAnsiTheme="minorEastAsia"/>
          <w:b/>
          <w:color w:val="000000"/>
          <w:sz w:val="24"/>
          <w:szCs w:val="24"/>
        </w:rPr>
        <w:t>四</w:t>
      </w:r>
      <w:r>
        <w:rPr>
          <w:rFonts w:cs="宋体" w:asciiTheme="minorEastAsia" w:hAnsiTheme="minorEastAsia"/>
          <w:b/>
          <w:color w:val="000000"/>
          <w:sz w:val="24"/>
          <w:szCs w:val="24"/>
        </w:rPr>
        <w:t>、供货范围：</w:t>
      </w:r>
    </w:p>
    <w:p w14:paraId="32B08959">
      <w:pPr>
        <w:spacing w:line="480" w:lineRule="exact"/>
        <w:ind w:firstLine="560"/>
        <w:rPr>
          <w:rFonts w:cs="宋体" w:asciiTheme="minorEastAsia" w:hAnsiTheme="minorEastAsia"/>
          <w:color w:val="000000"/>
          <w:sz w:val="24"/>
          <w:szCs w:val="24"/>
        </w:rPr>
      </w:pPr>
      <w:r>
        <w:rPr>
          <w:rFonts w:hint="eastAsia" w:ascii="宋体" w:hAnsi="宋体" w:eastAsia="宋体" w:cs="宋体"/>
          <w:color w:val="000000"/>
          <w:sz w:val="24"/>
          <w:szCs w:val="24"/>
        </w:rPr>
        <w:t>供方基本供货范围为10kV</w:t>
      </w:r>
      <w:r>
        <w:rPr>
          <w:rFonts w:hint="eastAsia" w:ascii="宋体" w:hAnsi="宋体" w:cs="Arial"/>
          <w:sz w:val="24"/>
          <w:lang w:eastAsia="zh-CN"/>
        </w:rPr>
        <w:t>矿用一般型高压</w:t>
      </w:r>
      <w:r>
        <w:rPr>
          <w:rFonts w:hint="eastAsia" w:ascii="宋体" w:hAnsi="宋体" w:cs="Arial"/>
          <w:sz w:val="24"/>
        </w:rPr>
        <w:t>开关柜</w:t>
      </w:r>
      <w:r>
        <w:rPr>
          <w:rFonts w:hint="eastAsia" w:ascii="宋体" w:hAnsi="宋体" w:eastAsia="宋体" w:cs="宋体"/>
          <w:color w:val="auto"/>
          <w:sz w:val="24"/>
          <w:szCs w:val="24"/>
          <w:lang w:val="en-US" w:eastAsia="zh-CN"/>
        </w:rPr>
        <w:t>1</w:t>
      </w:r>
      <w:r>
        <w:rPr>
          <w:rFonts w:hint="eastAsia" w:ascii="宋体" w:hAnsi="宋体" w:eastAsia="宋体" w:cs="宋体"/>
          <w:color w:val="000000"/>
          <w:sz w:val="24"/>
          <w:szCs w:val="24"/>
        </w:rPr>
        <w:t>台，</w:t>
      </w:r>
      <w:r>
        <w:rPr>
          <w:rFonts w:hint="eastAsia" w:ascii="宋体" w:hAnsi="宋体" w:eastAsia="宋体" w:cs="宋体"/>
          <w:color w:val="000000"/>
          <w:sz w:val="24"/>
          <w:szCs w:val="24"/>
          <w:lang w:eastAsia="zh-CN"/>
        </w:rPr>
        <w:t>具体参数和设备见</w:t>
      </w:r>
      <w:r>
        <w:rPr>
          <w:rFonts w:hint="eastAsia" w:ascii="宋体" w:hAnsi="宋体" w:eastAsia="宋体" w:cs="宋体"/>
          <w:color w:val="000000"/>
          <w:sz w:val="24"/>
          <w:szCs w:val="24"/>
          <w:lang w:val="en-US" w:eastAsia="zh-CN"/>
        </w:rPr>
        <w:t>-850破碎配电室高压配电系统图纸。</w:t>
      </w:r>
      <w:r>
        <w:rPr>
          <w:rFonts w:hint="eastAsia" w:ascii="宋体" w:hAnsi="宋体" w:eastAsia="宋体" w:cs="宋体"/>
          <w:sz w:val="24"/>
          <w:szCs w:val="24"/>
        </w:rPr>
        <w:t>采用单</w:t>
      </w:r>
      <w:r>
        <w:rPr>
          <w:rFonts w:hint="eastAsia" w:ascii="宋体" w:hAnsi="宋体" w:eastAsia="宋体" w:cs="宋体"/>
          <w:sz w:val="24"/>
          <w:szCs w:val="24"/>
          <w:lang w:eastAsia="zh-CN"/>
        </w:rPr>
        <w:t>路电源供电</w:t>
      </w:r>
      <w:r>
        <w:rPr>
          <w:rFonts w:ascii="宋体" w:hAnsi="宋体" w:eastAsia="宋体" w:cs="宋体"/>
          <w:sz w:val="24"/>
          <w:szCs w:val="24"/>
        </w:rPr>
        <w:t>。</w:t>
      </w:r>
      <w:r>
        <w:rPr>
          <w:rFonts w:hint="eastAsia" w:cs="宋体" w:asciiTheme="minorEastAsia" w:hAnsiTheme="minorEastAsia"/>
          <w:color w:val="000000"/>
          <w:sz w:val="24"/>
          <w:szCs w:val="24"/>
        </w:rPr>
        <w:t>具体见下表。</w:t>
      </w:r>
    </w:p>
    <w:p w14:paraId="6EFAE354">
      <w:pPr>
        <w:spacing w:line="480" w:lineRule="exact"/>
        <w:ind w:firstLine="560"/>
        <w:rPr>
          <w:rFonts w:cs="宋体" w:asciiTheme="minorEastAsia" w:hAnsiTheme="minorEastAsia"/>
          <w:color w:val="000000"/>
          <w:sz w:val="24"/>
          <w:szCs w:val="24"/>
        </w:rPr>
      </w:pPr>
    </w:p>
    <w:tbl>
      <w:tblPr>
        <w:tblStyle w:val="9"/>
        <w:tblW w:w="81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9"/>
        <w:gridCol w:w="1409"/>
        <w:gridCol w:w="2016"/>
        <w:gridCol w:w="699"/>
        <w:gridCol w:w="2133"/>
        <w:gridCol w:w="1143"/>
      </w:tblGrid>
      <w:tr w14:paraId="49113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759" w:type="dxa"/>
          </w:tcPr>
          <w:p w14:paraId="5B9BC9BD">
            <w:pPr>
              <w:spacing w:line="480" w:lineRule="exact"/>
              <w:jc w:val="center"/>
              <w:rPr>
                <w:rFonts w:cs="宋体" w:asciiTheme="minorEastAsia" w:hAnsiTheme="minorEastAsia"/>
                <w:color w:val="000000"/>
                <w:sz w:val="24"/>
                <w:szCs w:val="24"/>
              </w:rPr>
            </w:pPr>
            <w:r>
              <w:rPr>
                <w:rFonts w:hint="eastAsia" w:cs="宋体" w:asciiTheme="minorEastAsia" w:hAnsiTheme="minorEastAsia"/>
                <w:color w:val="000000"/>
                <w:sz w:val="24"/>
                <w:szCs w:val="24"/>
              </w:rPr>
              <w:t>序号</w:t>
            </w:r>
          </w:p>
        </w:tc>
        <w:tc>
          <w:tcPr>
            <w:tcW w:w="1409" w:type="dxa"/>
          </w:tcPr>
          <w:p w14:paraId="5779A63D">
            <w:pPr>
              <w:spacing w:line="480" w:lineRule="exact"/>
              <w:jc w:val="center"/>
              <w:rPr>
                <w:rFonts w:cs="宋体" w:asciiTheme="minorEastAsia" w:hAnsiTheme="minorEastAsia"/>
                <w:color w:val="000000"/>
                <w:sz w:val="24"/>
                <w:szCs w:val="24"/>
              </w:rPr>
            </w:pPr>
            <w:r>
              <w:rPr>
                <w:rFonts w:hint="eastAsia" w:cs="宋体" w:asciiTheme="minorEastAsia" w:hAnsiTheme="minorEastAsia"/>
                <w:color w:val="000000"/>
                <w:sz w:val="24"/>
                <w:szCs w:val="24"/>
              </w:rPr>
              <w:t>名称</w:t>
            </w:r>
          </w:p>
        </w:tc>
        <w:tc>
          <w:tcPr>
            <w:tcW w:w="2016" w:type="dxa"/>
          </w:tcPr>
          <w:p w14:paraId="10F4B185">
            <w:pPr>
              <w:spacing w:line="480" w:lineRule="exact"/>
              <w:jc w:val="center"/>
              <w:rPr>
                <w:rFonts w:cs="宋体" w:asciiTheme="minorEastAsia" w:hAnsiTheme="minorEastAsia"/>
                <w:color w:val="000000"/>
                <w:sz w:val="24"/>
                <w:szCs w:val="24"/>
              </w:rPr>
            </w:pPr>
            <w:r>
              <w:rPr>
                <w:rFonts w:hint="eastAsia" w:cs="宋体" w:asciiTheme="minorEastAsia" w:hAnsiTheme="minorEastAsia"/>
                <w:color w:val="000000"/>
                <w:sz w:val="24"/>
                <w:szCs w:val="24"/>
              </w:rPr>
              <w:t>型号</w:t>
            </w:r>
          </w:p>
        </w:tc>
        <w:tc>
          <w:tcPr>
            <w:tcW w:w="699" w:type="dxa"/>
          </w:tcPr>
          <w:p w14:paraId="0263ECC9">
            <w:pPr>
              <w:spacing w:line="480" w:lineRule="exact"/>
              <w:jc w:val="center"/>
              <w:rPr>
                <w:rFonts w:cs="宋体" w:asciiTheme="minorEastAsia" w:hAnsiTheme="minorEastAsia"/>
                <w:color w:val="000000"/>
                <w:sz w:val="24"/>
                <w:szCs w:val="24"/>
              </w:rPr>
            </w:pPr>
            <w:r>
              <w:rPr>
                <w:rFonts w:hint="eastAsia" w:cs="宋体" w:asciiTheme="minorEastAsia" w:hAnsiTheme="minorEastAsia"/>
                <w:color w:val="000000"/>
                <w:sz w:val="24"/>
                <w:szCs w:val="24"/>
              </w:rPr>
              <w:t>数量</w:t>
            </w:r>
          </w:p>
        </w:tc>
        <w:tc>
          <w:tcPr>
            <w:tcW w:w="2133" w:type="dxa"/>
          </w:tcPr>
          <w:p w14:paraId="33037D53">
            <w:pPr>
              <w:spacing w:line="480" w:lineRule="exact"/>
              <w:jc w:val="center"/>
              <w:rPr>
                <w:rFonts w:cs="宋体" w:asciiTheme="minorEastAsia" w:hAnsiTheme="minorEastAsia"/>
                <w:color w:val="000000"/>
                <w:sz w:val="24"/>
                <w:szCs w:val="24"/>
              </w:rPr>
            </w:pPr>
            <w:r>
              <w:rPr>
                <w:rFonts w:hint="eastAsia" w:cs="宋体" w:asciiTheme="minorEastAsia" w:hAnsiTheme="minorEastAsia"/>
                <w:color w:val="000000"/>
                <w:sz w:val="24"/>
                <w:szCs w:val="24"/>
              </w:rPr>
              <w:t>产品要求</w:t>
            </w:r>
          </w:p>
        </w:tc>
        <w:tc>
          <w:tcPr>
            <w:tcW w:w="1143" w:type="dxa"/>
          </w:tcPr>
          <w:p w14:paraId="55516507">
            <w:pPr>
              <w:spacing w:line="480" w:lineRule="exact"/>
              <w:jc w:val="center"/>
              <w:rPr>
                <w:rFonts w:cs="宋体" w:asciiTheme="minorEastAsia" w:hAnsiTheme="minorEastAsia"/>
                <w:color w:val="000000"/>
                <w:sz w:val="24"/>
                <w:szCs w:val="24"/>
              </w:rPr>
            </w:pPr>
            <w:r>
              <w:rPr>
                <w:rFonts w:hint="eastAsia" w:cs="宋体" w:asciiTheme="minorEastAsia" w:hAnsiTheme="minorEastAsia"/>
                <w:color w:val="000000"/>
                <w:sz w:val="24"/>
                <w:szCs w:val="24"/>
              </w:rPr>
              <w:t>备注</w:t>
            </w:r>
          </w:p>
        </w:tc>
      </w:tr>
      <w:tr w14:paraId="1B275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759" w:type="dxa"/>
          </w:tcPr>
          <w:p w14:paraId="5727FA91">
            <w:pPr>
              <w:spacing w:line="480" w:lineRule="exact"/>
              <w:jc w:val="center"/>
              <w:rPr>
                <w:rFonts w:cs="宋体" w:asciiTheme="minorEastAsia" w:hAnsiTheme="minorEastAsia"/>
                <w:color w:val="000000"/>
                <w:sz w:val="24"/>
                <w:szCs w:val="24"/>
              </w:rPr>
            </w:pPr>
            <w:r>
              <w:rPr>
                <w:rFonts w:hint="eastAsia" w:cs="宋体" w:asciiTheme="minorEastAsia" w:hAnsiTheme="minorEastAsia"/>
                <w:color w:val="000000"/>
                <w:sz w:val="24"/>
                <w:szCs w:val="24"/>
              </w:rPr>
              <w:t>1</w:t>
            </w:r>
          </w:p>
        </w:tc>
        <w:tc>
          <w:tcPr>
            <w:tcW w:w="1409" w:type="dxa"/>
          </w:tcPr>
          <w:p w14:paraId="545E50D8">
            <w:pPr>
              <w:spacing w:line="480" w:lineRule="exact"/>
              <w:jc w:val="center"/>
              <w:rPr>
                <w:rFonts w:cs="宋体" w:asciiTheme="minorEastAsia" w:hAnsiTheme="minorEastAsia"/>
                <w:color w:val="000000"/>
                <w:sz w:val="24"/>
                <w:szCs w:val="24"/>
              </w:rPr>
            </w:pPr>
            <w:r>
              <w:rPr>
                <w:rFonts w:hint="eastAsia" w:cs="宋体" w:asciiTheme="minorEastAsia" w:hAnsiTheme="minorEastAsia"/>
                <w:color w:val="000000"/>
                <w:sz w:val="24"/>
                <w:szCs w:val="24"/>
              </w:rPr>
              <w:t>高压开关柜</w:t>
            </w:r>
          </w:p>
        </w:tc>
        <w:tc>
          <w:tcPr>
            <w:tcW w:w="2016" w:type="dxa"/>
          </w:tcPr>
          <w:p w14:paraId="139CFFBD">
            <w:pPr>
              <w:spacing w:line="480" w:lineRule="exact"/>
              <w:jc w:val="center"/>
              <w:rPr>
                <w:rFonts w:hint="default" w:ascii="宋体" w:hAnsi="宋体" w:eastAsiaTheme="minorEastAsia"/>
                <w:sz w:val="24"/>
                <w:lang w:val="en-US" w:eastAsia="zh-CN"/>
              </w:rPr>
            </w:pPr>
            <w:r>
              <w:rPr>
                <w:rFonts w:hint="eastAsia" w:ascii="宋体" w:hAnsi="宋体"/>
                <w:sz w:val="24"/>
                <w:lang w:val="en-US" w:eastAsia="zh-CN"/>
              </w:rPr>
              <w:t>GKG</w:t>
            </w:r>
          </w:p>
        </w:tc>
        <w:tc>
          <w:tcPr>
            <w:tcW w:w="699" w:type="dxa"/>
          </w:tcPr>
          <w:p w14:paraId="34117F09">
            <w:pPr>
              <w:spacing w:line="480" w:lineRule="exact"/>
              <w:jc w:val="center"/>
              <w:rPr>
                <w:rFonts w:hint="eastAsia" w:cs="宋体" w:asciiTheme="minorEastAsia" w:hAnsiTheme="minorEastAsia" w:eastAsiaTheme="minorEastAsia"/>
                <w:color w:val="FF0000"/>
                <w:sz w:val="24"/>
                <w:szCs w:val="24"/>
                <w:lang w:val="en-US" w:eastAsia="zh-CN"/>
              </w:rPr>
            </w:pPr>
            <w:r>
              <w:rPr>
                <w:rFonts w:hint="eastAsia" w:cs="宋体" w:asciiTheme="minorEastAsia" w:hAnsiTheme="minorEastAsia"/>
                <w:color w:val="000000" w:themeColor="text1"/>
                <w:sz w:val="24"/>
                <w:szCs w:val="24"/>
                <w:lang w:val="en-US" w:eastAsia="zh-CN"/>
                <w14:textFill>
                  <w14:solidFill>
                    <w14:schemeClr w14:val="tx1"/>
                  </w14:solidFill>
                </w14:textFill>
              </w:rPr>
              <w:t>1</w:t>
            </w:r>
          </w:p>
        </w:tc>
        <w:tc>
          <w:tcPr>
            <w:tcW w:w="2133" w:type="dxa"/>
          </w:tcPr>
          <w:p w14:paraId="0855FA73">
            <w:pPr>
              <w:spacing w:line="480" w:lineRule="exact"/>
              <w:jc w:val="center"/>
              <w:rPr>
                <w:rFonts w:hint="eastAsia" w:cs="宋体" w:asciiTheme="minorEastAsia" w:hAnsiTheme="minorEastAsia" w:eastAsiaTheme="minorEastAsia"/>
                <w:color w:val="000000"/>
                <w:sz w:val="24"/>
                <w:szCs w:val="24"/>
                <w:lang w:eastAsia="zh-CN"/>
              </w:rPr>
            </w:pPr>
            <w:r>
              <w:rPr>
                <w:rFonts w:hint="eastAsia" w:cs="宋体" w:asciiTheme="minorEastAsia" w:hAnsiTheme="minorEastAsia"/>
                <w:color w:val="000000"/>
                <w:sz w:val="24"/>
                <w:szCs w:val="24"/>
                <w:lang w:eastAsia="zh-CN"/>
              </w:rPr>
              <w:t>见图纸</w:t>
            </w:r>
          </w:p>
        </w:tc>
        <w:tc>
          <w:tcPr>
            <w:tcW w:w="1143" w:type="dxa"/>
          </w:tcPr>
          <w:p w14:paraId="003906D4">
            <w:pPr>
              <w:spacing w:line="480" w:lineRule="exact"/>
              <w:rPr>
                <w:rFonts w:cs="宋体" w:asciiTheme="minorEastAsia" w:hAnsiTheme="minorEastAsia"/>
                <w:color w:val="000000"/>
                <w:sz w:val="24"/>
                <w:szCs w:val="24"/>
              </w:rPr>
            </w:pPr>
          </w:p>
        </w:tc>
      </w:tr>
      <w:tr w14:paraId="5B025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759" w:type="dxa"/>
            <w:vMerge w:val="restart"/>
          </w:tcPr>
          <w:p w14:paraId="3A018C7E">
            <w:pPr>
              <w:spacing w:line="480" w:lineRule="exact"/>
              <w:jc w:val="center"/>
              <w:rPr>
                <w:rFonts w:cs="宋体" w:asciiTheme="minorEastAsia" w:hAnsiTheme="minorEastAsia"/>
                <w:color w:val="000000"/>
                <w:sz w:val="24"/>
                <w:szCs w:val="24"/>
              </w:rPr>
            </w:pPr>
            <w:r>
              <w:rPr>
                <w:rFonts w:hint="eastAsia" w:cs="宋体" w:asciiTheme="minorEastAsia" w:hAnsiTheme="minorEastAsia"/>
                <w:color w:val="000000"/>
                <w:sz w:val="24"/>
                <w:szCs w:val="24"/>
              </w:rPr>
              <w:t>其中</w:t>
            </w:r>
          </w:p>
        </w:tc>
        <w:tc>
          <w:tcPr>
            <w:tcW w:w="1409" w:type="dxa"/>
          </w:tcPr>
          <w:p w14:paraId="0E850E43">
            <w:pPr>
              <w:spacing w:line="480" w:lineRule="exact"/>
              <w:jc w:val="center"/>
              <w:rPr>
                <w:rFonts w:cs="宋体" w:asciiTheme="minorEastAsia" w:hAnsiTheme="minorEastAsia"/>
                <w:color w:val="000000"/>
                <w:sz w:val="24"/>
                <w:szCs w:val="24"/>
              </w:rPr>
            </w:pPr>
            <w:r>
              <w:rPr>
                <w:rFonts w:hint="eastAsia" w:cs="宋体" w:asciiTheme="minorEastAsia" w:hAnsiTheme="minorEastAsia"/>
                <w:color w:val="000000"/>
                <w:sz w:val="24"/>
                <w:szCs w:val="24"/>
              </w:rPr>
              <w:t>断路器</w:t>
            </w:r>
          </w:p>
        </w:tc>
        <w:tc>
          <w:tcPr>
            <w:tcW w:w="2016" w:type="dxa"/>
          </w:tcPr>
          <w:p w14:paraId="4A89D1AD">
            <w:pPr>
              <w:spacing w:line="480" w:lineRule="exact"/>
              <w:jc w:val="center"/>
              <w:rPr>
                <w:rFonts w:cs="宋体" w:asciiTheme="minorEastAsia" w:hAnsiTheme="minorEastAsia"/>
                <w:color w:val="000000"/>
                <w:sz w:val="24"/>
                <w:szCs w:val="24"/>
              </w:rPr>
            </w:pPr>
            <w:r>
              <w:rPr>
                <w:rFonts w:hint="eastAsia" w:cs="宋体" w:asciiTheme="minorEastAsia" w:hAnsiTheme="minorEastAsia"/>
                <w:color w:val="000000"/>
                <w:sz w:val="24"/>
                <w:szCs w:val="24"/>
                <w:lang w:val="en-US" w:eastAsia="zh-CN"/>
              </w:rPr>
              <w:t>CV2</w:t>
            </w:r>
            <w:r>
              <w:rPr>
                <w:rFonts w:hint="eastAsia" w:cs="宋体" w:asciiTheme="minorEastAsia" w:hAnsiTheme="minorEastAsia"/>
                <w:color w:val="000000"/>
                <w:sz w:val="24"/>
                <w:szCs w:val="24"/>
              </w:rPr>
              <w:t>-12/630A25/63KA</w:t>
            </w:r>
          </w:p>
        </w:tc>
        <w:tc>
          <w:tcPr>
            <w:tcW w:w="699" w:type="dxa"/>
          </w:tcPr>
          <w:p w14:paraId="2BEC6178">
            <w:pPr>
              <w:spacing w:line="480" w:lineRule="exact"/>
              <w:rPr>
                <w:rFonts w:hint="eastAsia" w:cs="宋体" w:asciiTheme="minorEastAsia" w:hAnsiTheme="minorEastAsia" w:eastAsiaTheme="minorEastAsia"/>
                <w:color w:val="000000"/>
                <w:sz w:val="24"/>
                <w:szCs w:val="24"/>
                <w:lang w:eastAsia="zh-CN"/>
              </w:rPr>
            </w:pPr>
            <w:r>
              <w:rPr>
                <w:rFonts w:hint="eastAsia" w:cs="宋体" w:asciiTheme="minorEastAsia" w:hAnsiTheme="minorEastAsia"/>
                <w:color w:val="000000"/>
                <w:sz w:val="24"/>
                <w:szCs w:val="24"/>
                <w:lang w:val="en-US" w:eastAsia="zh-CN"/>
              </w:rPr>
              <w:t xml:space="preserve"> 1</w:t>
            </w:r>
          </w:p>
        </w:tc>
        <w:tc>
          <w:tcPr>
            <w:tcW w:w="2133" w:type="dxa"/>
          </w:tcPr>
          <w:p w14:paraId="286B0708">
            <w:pPr>
              <w:spacing w:line="480" w:lineRule="exact"/>
              <w:jc w:val="center"/>
              <w:rPr>
                <w:rFonts w:cs="宋体" w:asciiTheme="minorEastAsia" w:hAnsiTheme="minorEastAsia"/>
                <w:color w:val="000000"/>
                <w:sz w:val="24"/>
                <w:szCs w:val="24"/>
              </w:rPr>
            </w:pPr>
            <w:r>
              <w:rPr>
                <w:rFonts w:hint="eastAsia" w:ascii="宋体" w:hAnsi="宋体" w:eastAsia="宋体" w:cs="宋体"/>
                <w:b w:val="0"/>
                <w:i w:val="0"/>
                <w:caps w:val="0"/>
                <w:color w:val="333333"/>
                <w:spacing w:val="0"/>
                <w:sz w:val="24"/>
                <w:szCs w:val="24"/>
                <w:shd w:val="clear" w:fill="FFFFFF"/>
                <w:lang w:eastAsia="zh-CN"/>
              </w:rPr>
              <w:t>常熟开关制造有限公司或等同</w:t>
            </w:r>
          </w:p>
        </w:tc>
        <w:tc>
          <w:tcPr>
            <w:tcW w:w="1143" w:type="dxa"/>
          </w:tcPr>
          <w:p w14:paraId="7C652C2A">
            <w:pPr>
              <w:spacing w:line="480" w:lineRule="exact"/>
              <w:rPr>
                <w:rFonts w:hint="eastAsia" w:cs="宋体" w:asciiTheme="minorEastAsia" w:hAnsiTheme="minorEastAsia" w:eastAsiaTheme="minorEastAsia"/>
                <w:color w:val="000000"/>
                <w:sz w:val="24"/>
                <w:szCs w:val="24"/>
                <w:lang w:val="en-US" w:eastAsia="zh-CN"/>
              </w:rPr>
            </w:pPr>
          </w:p>
        </w:tc>
      </w:tr>
      <w:tr w14:paraId="0360C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759" w:type="dxa"/>
            <w:vMerge w:val="continue"/>
          </w:tcPr>
          <w:p w14:paraId="53A8EB32">
            <w:pPr>
              <w:spacing w:line="480" w:lineRule="exact"/>
              <w:jc w:val="center"/>
              <w:rPr>
                <w:rFonts w:cs="宋体" w:asciiTheme="minorEastAsia" w:hAnsiTheme="minorEastAsia"/>
                <w:color w:val="000000"/>
                <w:sz w:val="24"/>
                <w:szCs w:val="24"/>
              </w:rPr>
            </w:pPr>
          </w:p>
        </w:tc>
        <w:tc>
          <w:tcPr>
            <w:tcW w:w="1409" w:type="dxa"/>
          </w:tcPr>
          <w:p w14:paraId="0867A68A">
            <w:pPr>
              <w:spacing w:line="480" w:lineRule="exact"/>
              <w:jc w:val="center"/>
              <w:rPr>
                <w:rFonts w:cs="宋体" w:asciiTheme="minorEastAsia" w:hAnsiTheme="minorEastAsia"/>
                <w:color w:val="000000"/>
                <w:sz w:val="24"/>
                <w:szCs w:val="24"/>
              </w:rPr>
            </w:pPr>
            <w:r>
              <w:rPr>
                <w:rFonts w:hint="eastAsia" w:cs="宋体" w:asciiTheme="minorEastAsia" w:hAnsiTheme="minorEastAsia"/>
                <w:color w:val="000000"/>
                <w:sz w:val="24"/>
                <w:szCs w:val="24"/>
              </w:rPr>
              <w:t>微机综合保护装置</w:t>
            </w:r>
          </w:p>
        </w:tc>
        <w:tc>
          <w:tcPr>
            <w:tcW w:w="2016" w:type="dxa"/>
          </w:tcPr>
          <w:p w14:paraId="1F9299C3">
            <w:pPr>
              <w:spacing w:line="480" w:lineRule="exact"/>
              <w:jc w:val="center"/>
              <w:rPr>
                <w:rFonts w:cs="宋体" w:asciiTheme="minorEastAsia" w:hAnsiTheme="minorEastAsia"/>
                <w:color w:val="000000"/>
                <w:sz w:val="24"/>
                <w:szCs w:val="24"/>
              </w:rPr>
            </w:pPr>
          </w:p>
        </w:tc>
        <w:tc>
          <w:tcPr>
            <w:tcW w:w="699" w:type="dxa"/>
          </w:tcPr>
          <w:p w14:paraId="1D104912">
            <w:pPr>
              <w:spacing w:line="480" w:lineRule="exact"/>
              <w:jc w:val="center"/>
              <w:rPr>
                <w:rFonts w:hint="eastAsia" w:cs="宋体" w:asciiTheme="minorEastAsia" w:hAnsiTheme="minorEastAsia" w:eastAsiaTheme="minorEastAsia"/>
                <w:color w:val="000000"/>
                <w:sz w:val="24"/>
                <w:szCs w:val="24"/>
                <w:lang w:eastAsia="zh-CN"/>
              </w:rPr>
            </w:pPr>
            <w:r>
              <w:rPr>
                <w:rFonts w:hint="eastAsia" w:cs="宋体" w:asciiTheme="minorEastAsia" w:hAnsiTheme="minorEastAsia"/>
                <w:color w:val="000000"/>
                <w:sz w:val="24"/>
                <w:szCs w:val="24"/>
                <w:lang w:val="en-US" w:eastAsia="zh-CN"/>
              </w:rPr>
              <w:t>1</w:t>
            </w:r>
          </w:p>
        </w:tc>
        <w:tc>
          <w:tcPr>
            <w:tcW w:w="2133" w:type="dxa"/>
          </w:tcPr>
          <w:p w14:paraId="218A26EA">
            <w:pPr>
              <w:spacing w:line="480" w:lineRule="exact"/>
              <w:jc w:val="center"/>
              <w:rPr>
                <w:rFonts w:cs="宋体" w:asciiTheme="minorEastAsia" w:hAnsiTheme="minorEastAsia"/>
                <w:color w:val="000000"/>
                <w:sz w:val="24"/>
                <w:szCs w:val="24"/>
              </w:rPr>
            </w:pPr>
            <w:r>
              <w:rPr>
                <w:rFonts w:hint="eastAsia" w:cs="宋体" w:asciiTheme="minorEastAsia" w:hAnsiTheme="minorEastAsia"/>
                <w:color w:val="000000"/>
                <w:sz w:val="24"/>
                <w:szCs w:val="24"/>
              </w:rPr>
              <w:t>南京英泰莱或等同</w:t>
            </w:r>
          </w:p>
        </w:tc>
        <w:tc>
          <w:tcPr>
            <w:tcW w:w="1143" w:type="dxa"/>
          </w:tcPr>
          <w:p w14:paraId="18FE45C6">
            <w:pPr>
              <w:spacing w:line="480" w:lineRule="exact"/>
              <w:rPr>
                <w:rFonts w:cs="宋体" w:asciiTheme="minorEastAsia" w:hAnsiTheme="minorEastAsia"/>
                <w:color w:val="000000"/>
                <w:sz w:val="24"/>
                <w:szCs w:val="24"/>
              </w:rPr>
            </w:pPr>
          </w:p>
        </w:tc>
      </w:tr>
      <w:tr w14:paraId="2FEE3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759" w:type="dxa"/>
            <w:vMerge w:val="continue"/>
          </w:tcPr>
          <w:p w14:paraId="7E134E74">
            <w:pPr>
              <w:spacing w:line="480" w:lineRule="exact"/>
              <w:jc w:val="center"/>
              <w:rPr>
                <w:rFonts w:cs="宋体" w:asciiTheme="minorEastAsia" w:hAnsiTheme="minorEastAsia"/>
                <w:color w:val="000000"/>
                <w:sz w:val="24"/>
                <w:szCs w:val="24"/>
              </w:rPr>
            </w:pPr>
          </w:p>
        </w:tc>
        <w:tc>
          <w:tcPr>
            <w:tcW w:w="1409" w:type="dxa"/>
          </w:tcPr>
          <w:p w14:paraId="78BB98F2">
            <w:pPr>
              <w:spacing w:line="480" w:lineRule="exact"/>
              <w:jc w:val="center"/>
              <w:rPr>
                <w:rFonts w:cs="宋体" w:asciiTheme="minorEastAsia" w:hAnsiTheme="minorEastAsia"/>
                <w:color w:val="000000"/>
                <w:sz w:val="24"/>
                <w:szCs w:val="24"/>
              </w:rPr>
            </w:pPr>
            <w:r>
              <w:rPr>
                <w:rFonts w:hint="eastAsia" w:cs="宋体" w:asciiTheme="minorEastAsia" w:hAnsiTheme="minorEastAsia"/>
                <w:color w:val="000000"/>
                <w:sz w:val="24"/>
                <w:szCs w:val="24"/>
              </w:rPr>
              <w:t>过压保护器</w:t>
            </w:r>
          </w:p>
        </w:tc>
        <w:tc>
          <w:tcPr>
            <w:tcW w:w="2016" w:type="dxa"/>
          </w:tcPr>
          <w:p w14:paraId="3C0F9F44">
            <w:pPr>
              <w:spacing w:line="480" w:lineRule="exact"/>
              <w:jc w:val="center"/>
              <w:rPr>
                <w:rFonts w:cs="宋体" w:asciiTheme="minorEastAsia" w:hAnsiTheme="minorEastAsia"/>
                <w:color w:val="000000"/>
                <w:sz w:val="24"/>
                <w:szCs w:val="24"/>
              </w:rPr>
            </w:pPr>
          </w:p>
          <w:p w14:paraId="2B125C31">
            <w:pPr>
              <w:spacing w:line="480" w:lineRule="exact"/>
              <w:jc w:val="center"/>
              <w:rPr>
                <w:rFonts w:cs="宋体" w:asciiTheme="minorEastAsia" w:hAnsiTheme="minorEastAsia"/>
                <w:color w:val="000000"/>
                <w:sz w:val="24"/>
                <w:szCs w:val="24"/>
              </w:rPr>
            </w:pPr>
          </w:p>
        </w:tc>
        <w:tc>
          <w:tcPr>
            <w:tcW w:w="699" w:type="dxa"/>
          </w:tcPr>
          <w:p w14:paraId="5D15927E">
            <w:pPr>
              <w:spacing w:line="480" w:lineRule="exact"/>
              <w:jc w:val="center"/>
              <w:rPr>
                <w:rFonts w:hint="eastAsia" w:cs="宋体" w:asciiTheme="minorEastAsia" w:hAnsiTheme="minorEastAsia" w:eastAsiaTheme="minorEastAsia"/>
                <w:color w:val="000000"/>
                <w:sz w:val="24"/>
                <w:szCs w:val="24"/>
                <w:lang w:eastAsia="zh-CN"/>
              </w:rPr>
            </w:pPr>
            <w:r>
              <w:rPr>
                <w:rFonts w:hint="eastAsia" w:cs="宋体" w:asciiTheme="minorEastAsia" w:hAnsiTheme="minorEastAsia"/>
                <w:color w:val="000000"/>
                <w:sz w:val="24"/>
                <w:szCs w:val="24"/>
                <w:lang w:val="en-US" w:eastAsia="zh-CN"/>
              </w:rPr>
              <w:t>1</w:t>
            </w:r>
          </w:p>
        </w:tc>
        <w:tc>
          <w:tcPr>
            <w:tcW w:w="2133" w:type="dxa"/>
          </w:tcPr>
          <w:p w14:paraId="33DA5E8C">
            <w:pPr>
              <w:spacing w:line="480" w:lineRule="exact"/>
              <w:jc w:val="center"/>
              <w:rPr>
                <w:rFonts w:cs="宋体" w:asciiTheme="minorEastAsia" w:hAnsiTheme="minorEastAsia"/>
                <w:color w:val="000000"/>
                <w:sz w:val="24"/>
                <w:szCs w:val="24"/>
              </w:rPr>
            </w:pPr>
            <w:r>
              <w:rPr>
                <w:rFonts w:hint="eastAsia" w:cs="宋体" w:asciiTheme="minorEastAsia" w:hAnsiTheme="minorEastAsia"/>
                <w:color w:val="000000"/>
                <w:sz w:val="24"/>
                <w:szCs w:val="24"/>
              </w:rPr>
              <w:t>合肥亚辉、合肥思源、合肥凯正、安徽徽凯或等同</w:t>
            </w:r>
          </w:p>
        </w:tc>
        <w:tc>
          <w:tcPr>
            <w:tcW w:w="1143" w:type="dxa"/>
          </w:tcPr>
          <w:p w14:paraId="5B15623D">
            <w:pPr>
              <w:spacing w:line="480" w:lineRule="exact"/>
              <w:rPr>
                <w:rFonts w:cs="宋体" w:asciiTheme="minorEastAsia" w:hAnsiTheme="minorEastAsia"/>
                <w:color w:val="000000"/>
                <w:sz w:val="24"/>
                <w:szCs w:val="24"/>
              </w:rPr>
            </w:pPr>
          </w:p>
        </w:tc>
      </w:tr>
      <w:tr w14:paraId="757A8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759" w:type="dxa"/>
            <w:vMerge w:val="continue"/>
          </w:tcPr>
          <w:p w14:paraId="5C145202">
            <w:pPr>
              <w:spacing w:line="480" w:lineRule="exact"/>
              <w:jc w:val="center"/>
              <w:rPr>
                <w:rFonts w:cs="宋体" w:asciiTheme="minorEastAsia" w:hAnsiTheme="minorEastAsia"/>
                <w:color w:val="000000"/>
                <w:sz w:val="24"/>
                <w:szCs w:val="24"/>
              </w:rPr>
            </w:pPr>
          </w:p>
        </w:tc>
        <w:tc>
          <w:tcPr>
            <w:tcW w:w="1409" w:type="dxa"/>
          </w:tcPr>
          <w:p w14:paraId="0B8B1DA7">
            <w:pPr>
              <w:spacing w:line="480" w:lineRule="exact"/>
              <w:jc w:val="center"/>
              <w:rPr>
                <w:rFonts w:cs="宋体" w:asciiTheme="minorEastAsia" w:hAnsiTheme="minorEastAsia"/>
                <w:color w:val="000000"/>
                <w:sz w:val="24"/>
                <w:szCs w:val="24"/>
              </w:rPr>
            </w:pPr>
            <w:r>
              <w:rPr>
                <w:rFonts w:hint="eastAsia" w:cs="宋体" w:asciiTheme="minorEastAsia" w:hAnsiTheme="minorEastAsia"/>
                <w:color w:val="000000"/>
                <w:sz w:val="24"/>
                <w:szCs w:val="24"/>
              </w:rPr>
              <w:t>多功能电力仪表</w:t>
            </w:r>
          </w:p>
        </w:tc>
        <w:tc>
          <w:tcPr>
            <w:tcW w:w="2016" w:type="dxa"/>
          </w:tcPr>
          <w:p w14:paraId="56E2DCEF">
            <w:pPr>
              <w:spacing w:line="480" w:lineRule="exact"/>
              <w:jc w:val="center"/>
              <w:rPr>
                <w:rFonts w:cs="宋体" w:asciiTheme="minorEastAsia" w:hAnsiTheme="minorEastAsia"/>
                <w:color w:val="000000"/>
                <w:sz w:val="24"/>
                <w:szCs w:val="24"/>
              </w:rPr>
            </w:pPr>
            <w:r>
              <w:rPr>
                <w:rFonts w:hint="eastAsia" w:cs="Arial" w:asciiTheme="minorEastAsia" w:hAnsiTheme="minorEastAsia"/>
                <w:color w:val="FF0000"/>
                <w:sz w:val="24"/>
              </w:rPr>
              <w:t>IDM30HC</w:t>
            </w:r>
          </w:p>
        </w:tc>
        <w:tc>
          <w:tcPr>
            <w:tcW w:w="699" w:type="dxa"/>
          </w:tcPr>
          <w:p w14:paraId="3F8CB9DC">
            <w:pPr>
              <w:spacing w:line="480" w:lineRule="exact"/>
              <w:jc w:val="center"/>
              <w:rPr>
                <w:rFonts w:hint="eastAsia" w:cs="宋体" w:asciiTheme="minorEastAsia" w:hAnsiTheme="minorEastAsia" w:eastAsiaTheme="minorEastAsia"/>
                <w:color w:val="000000"/>
                <w:sz w:val="24"/>
                <w:szCs w:val="24"/>
                <w:lang w:eastAsia="zh-CN"/>
              </w:rPr>
            </w:pPr>
            <w:r>
              <w:rPr>
                <w:rFonts w:hint="eastAsia" w:cs="宋体" w:asciiTheme="minorEastAsia" w:hAnsiTheme="minorEastAsia"/>
                <w:color w:val="000000"/>
                <w:sz w:val="24"/>
                <w:szCs w:val="24"/>
                <w:lang w:val="en-US" w:eastAsia="zh-CN"/>
              </w:rPr>
              <w:t>1</w:t>
            </w:r>
          </w:p>
        </w:tc>
        <w:tc>
          <w:tcPr>
            <w:tcW w:w="2133" w:type="dxa"/>
          </w:tcPr>
          <w:p w14:paraId="7A62A6C3">
            <w:pPr>
              <w:spacing w:line="480" w:lineRule="exact"/>
              <w:jc w:val="center"/>
              <w:rPr>
                <w:rFonts w:cs="宋体" w:asciiTheme="minorEastAsia" w:hAnsiTheme="minorEastAsia"/>
                <w:color w:val="000000"/>
                <w:sz w:val="24"/>
                <w:szCs w:val="24"/>
              </w:rPr>
            </w:pPr>
            <w:r>
              <w:rPr>
                <w:rFonts w:hint="eastAsia" w:cs="宋体" w:asciiTheme="minorEastAsia" w:hAnsiTheme="minorEastAsia"/>
                <w:color w:val="000000"/>
                <w:sz w:val="24"/>
                <w:szCs w:val="24"/>
              </w:rPr>
              <w:t>南京英泰莱或等同</w:t>
            </w:r>
          </w:p>
        </w:tc>
        <w:tc>
          <w:tcPr>
            <w:tcW w:w="1143" w:type="dxa"/>
          </w:tcPr>
          <w:p w14:paraId="536A66E1">
            <w:pPr>
              <w:spacing w:line="480" w:lineRule="exact"/>
              <w:rPr>
                <w:rFonts w:cs="宋体" w:asciiTheme="minorEastAsia" w:hAnsiTheme="minorEastAsia"/>
                <w:color w:val="000000"/>
                <w:sz w:val="24"/>
                <w:szCs w:val="24"/>
              </w:rPr>
            </w:pPr>
          </w:p>
        </w:tc>
      </w:tr>
      <w:tr w14:paraId="4B87B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759" w:type="dxa"/>
            <w:vMerge w:val="continue"/>
          </w:tcPr>
          <w:p w14:paraId="5A6534BA">
            <w:pPr>
              <w:spacing w:line="480" w:lineRule="exact"/>
              <w:jc w:val="center"/>
              <w:rPr>
                <w:rFonts w:cs="宋体" w:asciiTheme="minorEastAsia" w:hAnsiTheme="minorEastAsia"/>
                <w:color w:val="000000"/>
                <w:sz w:val="24"/>
                <w:szCs w:val="24"/>
              </w:rPr>
            </w:pPr>
          </w:p>
        </w:tc>
        <w:tc>
          <w:tcPr>
            <w:tcW w:w="1409" w:type="dxa"/>
          </w:tcPr>
          <w:p w14:paraId="1A05E4BF">
            <w:pPr>
              <w:spacing w:line="480" w:lineRule="exact"/>
              <w:jc w:val="center"/>
              <w:rPr>
                <w:rFonts w:cs="宋体" w:asciiTheme="minorEastAsia" w:hAnsiTheme="minorEastAsia"/>
                <w:color w:val="000000"/>
                <w:sz w:val="24"/>
                <w:szCs w:val="24"/>
              </w:rPr>
            </w:pPr>
            <w:r>
              <w:rPr>
                <w:rFonts w:hint="eastAsia" w:cs="宋体" w:asciiTheme="minorEastAsia" w:hAnsiTheme="minorEastAsia"/>
                <w:color w:val="000000"/>
                <w:sz w:val="24"/>
                <w:szCs w:val="24"/>
              </w:rPr>
              <w:t>开关状态智能操控装置</w:t>
            </w:r>
          </w:p>
        </w:tc>
        <w:tc>
          <w:tcPr>
            <w:tcW w:w="2016" w:type="dxa"/>
          </w:tcPr>
          <w:p w14:paraId="237BC96E">
            <w:pPr>
              <w:spacing w:line="480" w:lineRule="exact"/>
              <w:jc w:val="center"/>
              <w:rPr>
                <w:rFonts w:cs="宋体" w:asciiTheme="minorEastAsia" w:hAnsiTheme="minorEastAsia"/>
                <w:color w:val="000000"/>
                <w:sz w:val="24"/>
                <w:szCs w:val="24"/>
              </w:rPr>
            </w:pPr>
            <w:r>
              <w:rPr>
                <w:rFonts w:hint="eastAsia" w:cs="Arial" w:asciiTheme="minorEastAsia" w:hAnsiTheme="minorEastAsia"/>
                <w:color w:val="FF0000"/>
                <w:sz w:val="24"/>
              </w:rPr>
              <w:t>YTK10.1</w:t>
            </w:r>
          </w:p>
          <w:p w14:paraId="076BDBB9">
            <w:pPr>
              <w:rPr>
                <w:rFonts w:cs="宋体" w:asciiTheme="minorEastAsia" w:hAnsiTheme="minorEastAsia"/>
                <w:sz w:val="24"/>
                <w:szCs w:val="24"/>
              </w:rPr>
            </w:pPr>
          </w:p>
          <w:p w14:paraId="4AB15119">
            <w:pPr>
              <w:jc w:val="right"/>
              <w:rPr>
                <w:rFonts w:cs="宋体" w:asciiTheme="minorEastAsia" w:hAnsiTheme="minorEastAsia"/>
                <w:sz w:val="24"/>
                <w:szCs w:val="24"/>
              </w:rPr>
            </w:pPr>
          </w:p>
        </w:tc>
        <w:tc>
          <w:tcPr>
            <w:tcW w:w="699" w:type="dxa"/>
          </w:tcPr>
          <w:p w14:paraId="46EE2D98">
            <w:pPr>
              <w:spacing w:line="480" w:lineRule="exact"/>
              <w:jc w:val="center"/>
              <w:rPr>
                <w:rFonts w:hint="eastAsia" w:cs="宋体" w:asciiTheme="minorEastAsia" w:hAnsiTheme="minorEastAsia" w:eastAsiaTheme="minorEastAsia"/>
                <w:color w:val="000000"/>
                <w:sz w:val="24"/>
                <w:szCs w:val="24"/>
                <w:lang w:eastAsia="zh-CN"/>
              </w:rPr>
            </w:pPr>
            <w:r>
              <w:rPr>
                <w:rFonts w:hint="eastAsia" w:cs="宋体" w:asciiTheme="minorEastAsia" w:hAnsiTheme="minorEastAsia"/>
                <w:color w:val="000000"/>
                <w:sz w:val="24"/>
                <w:szCs w:val="24"/>
                <w:lang w:val="en-US" w:eastAsia="zh-CN"/>
              </w:rPr>
              <w:t>1</w:t>
            </w:r>
          </w:p>
        </w:tc>
        <w:tc>
          <w:tcPr>
            <w:tcW w:w="2133" w:type="dxa"/>
          </w:tcPr>
          <w:p w14:paraId="5F748CC3">
            <w:pPr>
              <w:spacing w:line="480" w:lineRule="exact"/>
              <w:jc w:val="center"/>
              <w:rPr>
                <w:rFonts w:cs="宋体" w:asciiTheme="minorEastAsia" w:hAnsiTheme="minorEastAsia"/>
                <w:color w:val="000000"/>
                <w:sz w:val="24"/>
                <w:szCs w:val="24"/>
              </w:rPr>
            </w:pPr>
            <w:r>
              <w:rPr>
                <w:rFonts w:hint="eastAsia" w:cs="宋体" w:asciiTheme="minorEastAsia" w:hAnsiTheme="minorEastAsia"/>
                <w:color w:val="000000"/>
                <w:sz w:val="24"/>
                <w:szCs w:val="24"/>
              </w:rPr>
              <w:t>深圳英唐或等同</w:t>
            </w:r>
          </w:p>
        </w:tc>
        <w:tc>
          <w:tcPr>
            <w:tcW w:w="1143" w:type="dxa"/>
          </w:tcPr>
          <w:p w14:paraId="031ABE2B">
            <w:pPr>
              <w:spacing w:line="480" w:lineRule="exact"/>
              <w:rPr>
                <w:rFonts w:cs="宋体" w:asciiTheme="minorEastAsia" w:hAnsiTheme="minorEastAsia"/>
                <w:color w:val="000000"/>
                <w:sz w:val="24"/>
                <w:szCs w:val="24"/>
              </w:rPr>
            </w:pPr>
          </w:p>
        </w:tc>
      </w:tr>
    </w:tbl>
    <w:p w14:paraId="2487064D">
      <w:pPr>
        <w:spacing w:line="480" w:lineRule="exact"/>
        <w:rPr>
          <w:rFonts w:cs="宋体" w:asciiTheme="minorEastAsia" w:hAnsiTheme="minorEastAsia"/>
          <w:color w:val="000000"/>
          <w:sz w:val="24"/>
          <w:szCs w:val="24"/>
        </w:rPr>
      </w:pPr>
      <w:r>
        <w:rPr>
          <w:rFonts w:hint="eastAsia" w:cs="宋体" w:asciiTheme="minorEastAsia" w:hAnsiTheme="minorEastAsia"/>
          <w:color w:val="000000"/>
          <w:sz w:val="24"/>
          <w:szCs w:val="24"/>
        </w:rPr>
        <w:t>说明：1、招标文件以文字叙述为主，无文字要求的可以参考图纸；</w:t>
      </w:r>
    </w:p>
    <w:p w14:paraId="7036F396">
      <w:pPr>
        <w:spacing w:line="480" w:lineRule="exact"/>
        <w:ind w:firstLine="482" w:firstLineChars="200"/>
        <w:contextualSpacing/>
        <w:rPr>
          <w:rFonts w:cs="宋体" w:asciiTheme="minorEastAsia" w:hAnsiTheme="minorEastAsia"/>
          <w:b/>
          <w:color w:val="000000"/>
          <w:sz w:val="24"/>
          <w:szCs w:val="24"/>
        </w:rPr>
      </w:pPr>
      <w:r>
        <w:rPr>
          <w:rFonts w:hint="eastAsia" w:cs="宋体" w:asciiTheme="minorEastAsia" w:hAnsiTheme="minorEastAsia"/>
          <w:b/>
          <w:color w:val="000000"/>
          <w:sz w:val="24"/>
          <w:szCs w:val="24"/>
        </w:rPr>
        <w:t>五</w:t>
      </w:r>
      <w:r>
        <w:rPr>
          <w:rFonts w:cs="宋体" w:asciiTheme="minorEastAsia" w:hAnsiTheme="minorEastAsia"/>
          <w:b/>
          <w:color w:val="000000"/>
          <w:sz w:val="24"/>
          <w:szCs w:val="24"/>
        </w:rPr>
        <w:t>、技术服务与质量保证</w:t>
      </w:r>
    </w:p>
    <w:p w14:paraId="7AE59C3C">
      <w:pPr>
        <w:spacing w:line="480" w:lineRule="exact"/>
        <w:ind w:firstLine="560"/>
        <w:rPr>
          <w:rFonts w:ascii="宋体" w:hAnsi="宋体" w:eastAsia="宋体" w:cs="宋体"/>
          <w:color w:val="000000"/>
          <w:sz w:val="24"/>
          <w:szCs w:val="24"/>
        </w:rPr>
      </w:pPr>
      <w:r>
        <w:rPr>
          <w:rFonts w:ascii="宋体" w:hAnsi="宋体" w:eastAsia="宋体" w:cs="宋体"/>
          <w:color w:val="000000"/>
          <w:sz w:val="24"/>
          <w:szCs w:val="24"/>
        </w:rPr>
        <w:t>1．供方提供的设备应符合第</w:t>
      </w:r>
      <w:r>
        <w:rPr>
          <w:rFonts w:hint="eastAsia" w:ascii="宋体" w:hAnsi="宋体" w:eastAsia="宋体" w:cs="宋体"/>
          <w:color w:val="000000"/>
          <w:sz w:val="24"/>
          <w:szCs w:val="24"/>
        </w:rPr>
        <w:t>三</w:t>
      </w:r>
      <w:r>
        <w:rPr>
          <w:rFonts w:ascii="宋体" w:hAnsi="宋体" w:eastAsia="宋体" w:cs="宋体"/>
          <w:color w:val="000000"/>
          <w:sz w:val="24"/>
          <w:szCs w:val="24"/>
        </w:rPr>
        <w:t>条“</w:t>
      </w:r>
      <w:r>
        <w:rPr>
          <w:rFonts w:ascii="宋体" w:hAnsi="宋体" w:eastAsia="宋体" w:cs="宋体"/>
          <w:sz w:val="24"/>
          <w:szCs w:val="24"/>
        </w:rPr>
        <w:t>主要技术要求</w:t>
      </w:r>
      <w:r>
        <w:rPr>
          <w:rFonts w:ascii="宋体" w:hAnsi="宋体" w:eastAsia="宋体" w:cs="宋体"/>
          <w:color w:val="000000"/>
          <w:sz w:val="24"/>
          <w:szCs w:val="24"/>
        </w:rPr>
        <w:t>”，同时应符合最新的国家规范和行业技术的标准。</w:t>
      </w:r>
    </w:p>
    <w:p w14:paraId="5F56A1CF">
      <w:pPr>
        <w:spacing w:line="480" w:lineRule="exact"/>
        <w:ind w:firstLine="560"/>
        <w:rPr>
          <w:rFonts w:ascii="宋体" w:hAnsi="宋体" w:eastAsia="宋体" w:cs="宋体"/>
          <w:color w:val="000000"/>
          <w:sz w:val="24"/>
          <w:szCs w:val="24"/>
        </w:rPr>
      </w:pPr>
      <w:r>
        <w:rPr>
          <w:rFonts w:ascii="宋体" w:hAnsi="宋体" w:eastAsia="宋体" w:cs="宋体"/>
          <w:color w:val="000000"/>
          <w:sz w:val="24"/>
          <w:szCs w:val="24"/>
        </w:rPr>
        <w:t>2．技术资料和技术图纸</w:t>
      </w:r>
    </w:p>
    <w:p w14:paraId="3ECF694D">
      <w:pPr>
        <w:spacing w:line="480" w:lineRule="exact"/>
        <w:ind w:firstLine="560"/>
        <w:rPr>
          <w:rFonts w:ascii="宋体" w:hAnsi="宋体" w:eastAsia="宋体" w:cs="宋体"/>
          <w:color w:val="000000"/>
          <w:sz w:val="24"/>
          <w:szCs w:val="24"/>
        </w:rPr>
      </w:pPr>
      <w:r>
        <w:rPr>
          <w:rFonts w:ascii="宋体" w:hAnsi="宋体" w:eastAsia="宋体" w:cs="宋体"/>
          <w:color w:val="000000"/>
          <w:sz w:val="24"/>
          <w:szCs w:val="24"/>
        </w:rPr>
        <w:t>2.1、供方须提供调试、性能验收、检验、试运行、运行维护等方面的技术资料。所提供的技术资料均要求中文版，进口设备要求英文版及中文版对照资料。</w:t>
      </w:r>
    </w:p>
    <w:p w14:paraId="5CF5F2CA">
      <w:pPr>
        <w:spacing w:line="480" w:lineRule="exact"/>
        <w:ind w:firstLine="560"/>
        <w:rPr>
          <w:rFonts w:ascii="宋体" w:hAnsi="宋体" w:eastAsia="宋体" w:cs="宋体"/>
          <w:sz w:val="24"/>
          <w:szCs w:val="24"/>
        </w:rPr>
      </w:pPr>
      <w:r>
        <w:rPr>
          <w:rFonts w:ascii="宋体" w:hAnsi="宋体" w:eastAsia="宋体" w:cs="宋体"/>
          <w:sz w:val="24"/>
          <w:szCs w:val="24"/>
        </w:rPr>
        <w:t>2.2、供方提供工程设计所需的盖有公章的全部电控资料，包含但不限于：</w:t>
      </w:r>
    </w:p>
    <w:p w14:paraId="08017320">
      <w:pPr>
        <w:spacing w:line="480" w:lineRule="exact"/>
        <w:ind w:firstLine="560"/>
        <w:rPr>
          <w:rFonts w:ascii="宋体" w:hAnsi="宋体" w:eastAsia="宋体" w:cs="宋体"/>
          <w:sz w:val="24"/>
          <w:szCs w:val="24"/>
        </w:rPr>
      </w:pPr>
      <w:r>
        <w:rPr>
          <w:rFonts w:hint="eastAsia" w:ascii="宋体" w:hAnsi="宋体" w:eastAsia="宋体" w:cs="宋体"/>
          <w:sz w:val="24"/>
          <w:szCs w:val="24"/>
        </w:rPr>
        <w:t>1</w:t>
      </w:r>
      <w:r>
        <w:rPr>
          <w:rFonts w:ascii="宋体" w:hAnsi="宋体" w:eastAsia="宋体" w:cs="宋体"/>
          <w:sz w:val="24"/>
          <w:szCs w:val="24"/>
        </w:rPr>
        <w:t>）、完整的系统图、原理图、端子图、电缆导线表（包括管线规格、电缆的芯数和截面）；</w:t>
      </w:r>
    </w:p>
    <w:p w14:paraId="724A817F">
      <w:pPr>
        <w:spacing w:line="480" w:lineRule="exact"/>
        <w:ind w:firstLine="560"/>
        <w:rPr>
          <w:rFonts w:ascii="宋体" w:hAnsi="宋体" w:eastAsia="宋体" w:cs="宋体"/>
          <w:sz w:val="24"/>
          <w:szCs w:val="24"/>
        </w:rPr>
      </w:pPr>
      <w:r>
        <w:rPr>
          <w:rFonts w:hint="eastAsia" w:ascii="宋体" w:hAnsi="宋体" w:eastAsia="宋体" w:cs="宋体"/>
          <w:sz w:val="24"/>
          <w:szCs w:val="24"/>
        </w:rPr>
        <w:t>2</w:t>
      </w:r>
      <w:r>
        <w:rPr>
          <w:rFonts w:ascii="宋体" w:hAnsi="宋体" w:eastAsia="宋体" w:cs="宋体"/>
          <w:sz w:val="24"/>
          <w:szCs w:val="24"/>
        </w:rPr>
        <w:t>）、全部设备的外形尺寸、安装尺寸、安装要求、重量等；</w:t>
      </w:r>
    </w:p>
    <w:p w14:paraId="40BA940A">
      <w:pPr>
        <w:spacing w:line="480" w:lineRule="exact"/>
        <w:ind w:firstLine="560"/>
        <w:rPr>
          <w:rFonts w:ascii="宋体" w:hAnsi="宋体" w:eastAsia="宋体" w:cs="宋体"/>
          <w:sz w:val="24"/>
          <w:szCs w:val="24"/>
        </w:rPr>
      </w:pPr>
      <w:r>
        <w:rPr>
          <w:rFonts w:hint="eastAsia" w:ascii="宋体" w:hAnsi="宋体" w:eastAsia="宋体" w:cs="宋体"/>
          <w:sz w:val="24"/>
          <w:szCs w:val="24"/>
        </w:rPr>
        <w:t>3</w:t>
      </w:r>
      <w:r>
        <w:rPr>
          <w:rFonts w:ascii="宋体" w:hAnsi="宋体" w:eastAsia="宋体" w:cs="宋体"/>
          <w:sz w:val="24"/>
          <w:szCs w:val="24"/>
        </w:rPr>
        <w:t>）、对工程设计需要说明的其他特殊技术要求及其他相关电气资料。</w:t>
      </w:r>
    </w:p>
    <w:p w14:paraId="40561860">
      <w:pPr>
        <w:spacing w:line="480" w:lineRule="exact"/>
        <w:ind w:firstLine="560"/>
        <w:rPr>
          <w:rFonts w:ascii="宋体" w:hAnsi="宋体" w:eastAsia="宋体" w:cs="宋体"/>
          <w:sz w:val="24"/>
          <w:szCs w:val="24"/>
        </w:rPr>
      </w:pPr>
      <w:r>
        <w:rPr>
          <w:rFonts w:ascii="宋体" w:hAnsi="宋体" w:eastAsia="宋体" w:cs="宋体"/>
          <w:sz w:val="24"/>
          <w:szCs w:val="24"/>
        </w:rPr>
        <w:t>2.3、</w:t>
      </w:r>
      <w:r>
        <w:rPr>
          <w:rFonts w:ascii="宋体" w:hAnsi="宋体" w:eastAsia="宋体" w:cs="宋体"/>
          <w:color w:val="000000"/>
          <w:sz w:val="24"/>
          <w:szCs w:val="24"/>
        </w:rPr>
        <w:t>供方应提供的图纸</w:t>
      </w:r>
      <w:r>
        <w:rPr>
          <w:rFonts w:ascii="宋体" w:hAnsi="宋体" w:eastAsia="宋体" w:cs="宋体"/>
          <w:sz w:val="24"/>
          <w:szCs w:val="24"/>
        </w:rPr>
        <w:t>及检验标准（纸质版</w:t>
      </w:r>
      <w:r>
        <w:rPr>
          <w:rFonts w:hint="eastAsia" w:ascii="宋体" w:hAnsi="宋体" w:eastAsia="宋体" w:cs="宋体"/>
          <w:sz w:val="24"/>
          <w:szCs w:val="24"/>
        </w:rPr>
        <w:t>4</w:t>
      </w:r>
      <w:r>
        <w:rPr>
          <w:rFonts w:ascii="宋体" w:hAnsi="宋体" w:eastAsia="宋体" w:cs="宋体"/>
          <w:sz w:val="24"/>
          <w:szCs w:val="24"/>
        </w:rPr>
        <w:t>份和电子版1份）</w:t>
      </w:r>
    </w:p>
    <w:p w14:paraId="2A02706B">
      <w:pPr>
        <w:spacing w:line="480" w:lineRule="exact"/>
        <w:ind w:firstLine="560"/>
        <w:rPr>
          <w:rFonts w:ascii="宋体" w:hAnsi="宋体" w:eastAsia="宋体" w:cs="宋体"/>
          <w:sz w:val="24"/>
          <w:szCs w:val="24"/>
        </w:rPr>
      </w:pPr>
      <w:r>
        <w:rPr>
          <w:rFonts w:ascii="宋体" w:hAnsi="宋体" w:eastAsia="宋体" w:cs="宋体"/>
          <w:sz w:val="24"/>
          <w:szCs w:val="24"/>
        </w:rPr>
        <w:t>1)、电气原理图(带有相关电气设备的描述)</w:t>
      </w:r>
    </w:p>
    <w:p w14:paraId="2FB0C096">
      <w:pPr>
        <w:spacing w:line="480" w:lineRule="exact"/>
        <w:ind w:firstLine="560"/>
        <w:rPr>
          <w:rFonts w:ascii="宋体" w:hAnsi="宋体" w:eastAsia="宋体" w:cs="宋体"/>
          <w:sz w:val="24"/>
          <w:szCs w:val="24"/>
        </w:rPr>
      </w:pPr>
      <w:r>
        <w:rPr>
          <w:rFonts w:ascii="宋体" w:hAnsi="宋体" w:eastAsia="宋体" w:cs="宋体"/>
          <w:sz w:val="24"/>
          <w:szCs w:val="24"/>
        </w:rPr>
        <w:t>2)、系统说明书及主要部件的产品说明书</w:t>
      </w:r>
    </w:p>
    <w:p w14:paraId="3A8521CE">
      <w:pPr>
        <w:spacing w:line="480" w:lineRule="exact"/>
        <w:ind w:firstLine="560"/>
        <w:rPr>
          <w:rFonts w:ascii="宋体" w:hAnsi="宋体" w:eastAsia="宋体" w:cs="宋体"/>
          <w:color w:val="000000"/>
          <w:sz w:val="24"/>
          <w:szCs w:val="24"/>
        </w:rPr>
      </w:pPr>
      <w:r>
        <w:rPr>
          <w:rFonts w:ascii="宋体" w:hAnsi="宋体" w:eastAsia="宋体" w:cs="宋体"/>
          <w:color w:val="000000"/>
          <w:sz w:val="24"/>
          <w:szCs w:val="24"/>
        </w:rPr>
        <w:t>3)、电缆表</w:t>
      </w:r>
    </w:p>
    <w:p w14:paraId="215B28F0">
      <w:pPr>
        <w:spacing w:line="480" w:lineRule="exact"/>
        <w:ind w:firstLine="560"/>
        <w:rPr>
          <w:rFonts w:ascii="宋体" w:hAnsi="宋体" w:eastAsia="宋体" w:cs="宋体"/>
          <w:color w:val="000000"/>
          <w:sz w:val="24"/>
          <w:szCs w:val="24"/>
        </w:rPr>
      </w:pPr>
      <w:r>
        <w:rPr>
          <w:rFonts w:ascii="宋体" w:hAnsi="宋体" w:eastAsia="宋体" w:cs="宋体"/>
          <w:color w:val="000000"/>
          <w:sz w:val="24"/>
          <w:szCs w:val="24"/>
        </w:rPr>
        <w:t>4)、设备布置参考图</w:t>
      </w:r>
    </w:p>
    <w:p w14:paraId="7623C9EE">
      <w:pPr>
        <w:spacing w:line="480" w:lineRule="exact"/>
        <w:ind w:firstLine="560"/>
        <w:rPr>
          <w:rFonts w:ascii="宋体" w:hAnsi="宋体" w:eastAsia="宋体" w:cs="宋体"/>
          <w:color w:val="000000"/>
          <w:sz w:val="24"/>
          <w:szCs w:val="24"/>
        </w:rPr>
      </w:pPr>
      <w:r>
        <w:rPr>
          <w:rFonts w:ascii="宋体" w:hAnsi="宋体" w:eastAsia="宋体" w:cs="宋体"/>
          <w:color w:val="000000"/>
          <w:sz w:val="24"/>
          <w:szCs w:val="24"/>
        </w:rPr>
        <w:t>5)、检验标准</w:t>
      </w:r>
    </w:p>
    <w:p w14:paraId="7D6818F2">
      <w:pPr>
        <w:spacing w:line="480" w:lineRule="exact"/>
        <w:ind w:firstLine="560"/>
        <w:rPr>
          <w:rFonts w:ascii="宋体" w:hAnsi="宋体" w:eastAsia="宋体" w:cs="宋体"/>
          <w:sz w:val="24"/>
          <w:szCs w:val="24"/>
        </w:rPr>
      </w:pPr>
      <w:r>
        <w:rPr>
          <w:rFonts w:ascii="宋体" w:hAnsi="宋体" w:eastAsia="宋体" w:cs="宋体"/>
          <w:sz w:val="24"/>
          <w:szCs w:val="24"/>
        </w:rPr>
        <w:t>6）、设备主要配置清单和随机备品清单；</w:t>
      </w:r>
    </w:p>
    <w:p w14:paraId="6CF8769B">
      <w:pPr>
        <w:spacing w:line="480" w:lineRule="exact"/>
        <w:ind w:firstLine="560"/>
        <w:rPr>
          <w:rFonts w:ascii="宋体" w:hAnsi="宋体" w:eastAsia="宋体" w:cs="宋体"/>
          <w:color w:val="000000"/>
          <w:sz w:val="24"/>
          <w:szCs w:val="24"/>
        </w:rPr>
      </w:pPr>
      <w:r>
        <w:rPr>
          <w:rFonts w:ascii="宋体" w:hAnsi="宋体" w:eastAsia="宋体" w:cs="宋体"/>
          <w:color w:val="000000"/>
          <w:sz w:val="24"/>
          <w:szCs w:val="24"/>
        </w:rPr>
        <w:t>3．供方需负责</w:t>
      </w:r>
      <w:r>
        <w:rPr>
          <w:rFonts w:hint="eastAsia" w:ascii="宋体" w:hAnsi="宋体" w:eastAsia="宋体" w:cs="宋体"/>
          <w:sz w:val="24"/>
          <w:szCs w:val="24"/>
        </w:rPr>
        <w:t>设备</w:t>
      </w:r>
      <w:r>
        <w:rPr>
          <w:rFonts w:ascii="宋体" w:hAnsi="宋体" w:eastAsia="宋体" w:cs="宋体"/>
          <w:color w:val="000000"/>
          <w:sz w:val="24"/>
          <w:szCs w:val="24"/>
        </w:rPr>
        <w:t>的指导安装及调试。</w:t>
      </w:r>
    </w:p>
    <w:p w14:paraId="51639A79">
      <w:pPr>
        <w:spacing w:line="480" w:lineRule="exact"/>
        <w:ind w:firstLine="560"/>
        <w:rPr>
          <w:rFonts w:ascii="宋体" w:hAnsi="宋体" w:eastAsia="宋体" w:cs="宋体"/>
          <w:color w:val="000000"/>
          <w:sz w:val="24"/>
          <w:szCs w:val="24"/>
        </w:rPr>
      </w:pPr>
      <w:r>
        <w:rPr>
          <w:rFonts w:hint="eastAsia" w:ascii="宋体" w:hAnsi="宋体" w:eastAsia="宋体" w:cs="宋体"/>
          <w:color w:val="000000"/>
          <w:sz w:val="24"/>
          <w:szCs w:val="24"/>
        </w:rPr>
        <w:t>4</w:t>
      </w:r>
      <w:r>
        <w:rPr>
          <w:rFonts w:ascii="宋体" w:hAnsi="宋体" w:eastAsia="宋体" w:cs="宋体"/>
          <w:color w:val="000000"/>
          <w:sz w:val="24"/>
          <w:szCs w:val="24"/>
        </w:rPr>
        <w:t>．</w:t>
      </w:r>
      <w:r>
        <w:rPr>
          <w:rFonts w:ascii="宋体" w:hAnsi="宋体" w:eastAsia="宋体" w:cs="宋体"/>
          <w:sz w:val="24"/>
          <w:szCs w:val="24"/>
        </w:rPr>
        <w:t>质保期及售后服务</w:t>
      </w:r>
    </w:p>
    <w:p w14:paraId="293DC407">
      <w:pPr>
        <w:spacing w:line="480" w:lineRule="exact"/>
        <w:ind w:firstLine="560"/>
        <w:rPr>
          <w:rFonts w:ascii="宋体" w:hAnsi="宋体" w:eastAsia="宋体" w:cs="宋体"/>
          <w:sz w:val="24"/>
          <w:szCs w:val="24"/>
        </w:rPr>
      </w:pPr>
      <w:r>
        <w:rPr>
          <w:rFonts w:ascii="宋体" w:hAnsi="宋体" w:eastAsia="宋体" w:cs="宋体"/>
          <w:sz w:val="24"/>
          <w:szCs w:val="24"/>
        </w:rPr>
        <w:t>1）、质保期：设备交货后18个月内或装置投产正常运转后12个月内（以先到时期为准）。质保期内免费维修，如有设备问题，接到需方通知后供方在2小时内做出响应，24小时内抵达现场进行处理。</w:t>
      </w:r>
    </w:p>
    <w:p w14:paraId="75B06064">
      <w:pPr>
        <w:spacing w:line="480" w:lineRule="exact"/>
        <w:ind w:firstLine="560"/>
        <w:rPr>
          <w:rFonts w:ascii="宋体" w:hAnsi="宋体" w:eastAsia="宋体" w:cs="宋体"/>
          <w:sz w:val="24"/>
          <w:szCs w:val="24"/>
        </w:rPr>
      </w:pPr>
      <w:r>
        <w:rPr>
          <w:rFonts w:ascii="宋体" w:hAnsi="宋体" w:eastAsia="宋体" w:cs="宋体"/>
          <w:sz w:val="24"/>
          <w:szCs w:val="24"/>
        </w:rPr>
        <w:t>2）、质保期内除不可抗拒原因或需方原因以外所造成的设备损坏由供方负责免费修复。</w:t>
      </w:r>
    </w:p>
    <w:p w14:paraId="3FF4EC92">
      <w:pPr>
        <w:spacing w:line="480" w:lineRule="exact"/>
        <w:ind w:firstLine="560"/>
        <w:rPr>
          <w:rFonts w:ascii="宋体" w:hAnsi="宋体" w:eastAsia="宋体" w:cs="宋体"/>
          <w:sz w:val="24"/>
          <w:szCs w:val="24"/>
        </w:rPr>
      </w:pPr>
      <w:r>
        <w:rPr>
          <w:rFonts w:ascii="宋体" w:hAnsi="宋体" w:eastAsia="宋体" w:cs="宋体"/>
          <w:sz w:val="24"/>
          <w:szCs w:val="24"/>
        </w:rPr>
        <w:t>3）、供方以投标书响应报价的优惠价格终身向需方供应优质零部件。</w:t>
      </w:r>
    </w:p>
    <w:p w14:paraId="3D7630AE">
      <w:pPr>
        <w:spacing w:line="480" w:lineRule="exact"/>
        <w:ind w:firstLine="560"/>
        <w:rPr>
          <w:rFonts w:ascii="宋体" w:hAnsi="宋体" w:eastAsia="宋体" w:cs="宋体"/>
          <w:sz w:val="24"/>
          <w:szCs w:val="24"/>
        </w:rPr>
      </w:pPr>
      <w:r>
        <w:rPr>
          <w:rFonts w:ascii="宋体" w:hAnsi="宋体" w:eastAsia="宋体" w:cs="宋体"/>
          <w:sz w:val="24"/>
          <w:szCs w:val="24"/>
        </w:rPr>
        <w:t>4）、对用户设备提供终身维修服务和技术支持。</w:t>
      </w:r>
    </w:p>
    <w:p w14:paraId="7D066220">
      <w:pPr>
        <w:spacing w:line="480" w:lineRule="exact"/>
        <w:ind w:firstLine="560"/>
        <w:rPr>
          <w:rFonts w:ascii="宋体" w:hAnsi="宋体" w:eastAsia="宋体" w:cs="宋体"/>
          <w:color w:val="000000"/>
          <w:sz w:val="24"/>
          <w:szCs w:val="24"/>
        </w:rPr>
      </w:pPr>
      <w:r>
        <w:rPr>
          <w:rFonts w:hint="eastAsia" w:ascii="宋体" w:hAnsi="宋体" w:eastAsia="宋体" w:cs="宋体"/>
          <w:color w:val="000000"/>
          <w:sz w:val="24"/>
          <w:szCs w:val="24"/>
        </w:rPr>
        <w:t>5</w:t>
      </w:r>
      <w:r>
        <w:rPr>
          <w:rFonts w:ascii="宋体" w:hAnsi="宋体" w:eastAsia="宋体" w:cs="宋体"/>
          <w:color w:val="000000"/>
          <w:sz w:val="24"/>
          <w:szCs w:val="24"/>
        </w:rPr>
        <w:t>．由供方供应的所有合同设备／部件(包括分包与外购)，在生产过程中都须进行严格的检验和试验，出厂前须进行部件或整机总装的试验。所有检验、试验和总装(装配)必须有正式的记录文件。所有这些正式的记录文件、质量证明文件及合格证作为技术资料的一部分交需方存档。</w:t>
      </w:r>
    </w:p>
    <w:p w14:paraId="6112B823">
      <w:pPr>
        <w:spacing w:line="480" w:lineRule="exact"/>
        <w:ind w:firstLine="560"/>
        <w:rPr>
          <w:rFonts w:ascii="宋体" w:hAnsi="宋体" w:eastAsia="宋体" w:cs="宋体"/>
          <w:color w:val="000000"/>
          <w:sz w:val="24"/>
          <w:szCs w:val="24"/>
        </w:rPr>
      </w:pPr>
      <w:r>
        <w:rPr>
          <w:rFonts w:hint="eastAsia" w:ascii="宋体" w:hAnsi="宋体" w:eastAsia="宋体" w:cs="宋体"/>
          <w:color w:val="000000"/>
          <w:sz w:val="24"/>
          <w:szCs w:val="24"/>
        </w:rPr>
        <w:t>6</w:t>
      </w:r>
      <w:r>
        <w:rPr>
          <w:rFonts w:ascii="宋体" w:hAnsi="宋体" w:eastAsia="宋体" w:cs="宋体"/>
          <w:color w:val="000000"/>
          <w:sz w:val="24"/>
          <w:szCs w:val="24"/>
        </w:rPr>
        <w:t>．供方应提供的设备质量证明书包括：</w:t>
      </w:r>
    </w:p>
    <w:p w14:paraId="554DB719">
      <w:pPr>
        <w:spacing w:line="480" w:lineRule="exact"/>
        <w:ind w:firstLine="700"/>
        <w:rPr>
          <w:rFonts w:ascii="宋体" w:hAnsi="宋体" w:eastAsia="宋体" w:cs="宋体"/>
          <w:color w:val="000000"/>
          <w:sz w:val="24"/>
          <w:szCs w:val="24"/>
        </w:rPr>
      </w:pPr>
      <w:r>
        <w:rPr>
          <w:rFonts w:ascii="宋体" w:hAnsi="宋体" w:eastAsia="宋体" w:cs="宋体"/>
          <w:color w:val="000000"/>
          <w:sz w:val="24"/>
          <w:szCs w:val="24"/>
        </w:rPr>
        <w:t>1)产品合格证；</w:t>
      </w:r>
    </w:p>
    <w:p w14:paraId="3386E6A7">
      <w:pPr>
        <w:spacing w:line="480" w:lineRule="exact"/>
        <w:ind w:firstLine="700"/>
        <w:rPr>
          <w:rFonts w:ascii="宋体" w:hAnsi="宋体" w:eastAsia="宋体" w:cs="宋体"/>
          <w:color w:val="000000"/>
          <w:sz w:val="24"/>
          <w:szCs w:val="24"/>
        </w:rPr>
      </w:pPr>
      <w:r>
        <w:rPr>
          <w:rFonts w:ascii="宋体" w:hAnsi="宋体" w:eastAsia="宋体" w:cs="宋体"/>
          <w:color w:val="000000"/>
          <w:sz w:val="24"/>
          <w:szCs w:val="24"/>
        </w:rPr>
        <w:t>2)设备制造、检验、试验记录；</w:t>
      </w:r>
    </w:p>
    <w:p w14:paraId="259F0153">
      <w:pPr>
        <w:spacing w:line="480" w:lineRule="exact"/>
        <w:ind w:firstLine="700"/>
        <w:rPr>
          <w:rFonts w:ascii="宋体" w:hAnsi="宋体" w:eastAsia="宋体" w:cs="宋体"/>
          <w:color w:val="000000"/>
          <w:sz w:val="24"/>
          <w:szCs w:val="24"/>
        </w:rPr>
      </w:pPr>
      <w:r>
        <w:rPr>
          <w:rFonts w:ascii="宋体" w:hAnsi="宋体" w:eastAsia="宋体" w:cs="宋体"/>
          <w:color w:val="000000"/>
          <w:sz w:val="24"/>
          <w:szCs w:val="24"/>
        </w:rPr>
        <w:t>3)材料合格证等。</w:t>
      </w:r>
    </w:p>
    <w:p w14:paraId="4898BB10">
      <w:pPr>
        <w:spacing w:line="480" w:lineRule="exact"/>
        <w:ind w:firstLine="560"/>
        <w:rPr>
          <w:rFonts w:ascii="宋体" w:hAnsi="宋体" w:eastAsia="宋体" w:cs="宋体"/>
          <w:color w:val="000000"/>
          <w:sz w:val="24"/>
          <w:szCs w:val="24"/>
        </w:rPr>
      </w:pPr>
      <w:r>
        <w:rPr>
          <w:rFonts w:hint="eastAsia" w:ascii="宋体" w:hAnsi="宋体" w:eastAsia="宋体" w:cs="宋体"/>
          <w:color w:val="000000"/>
          <w:sz w:val="24"/>
          <w:szCs w:val="24"/>
        </w:rPr>
        <w:t>7</w:t>
      </w:r>
      <w:r>
        <w:rPr>
          <w:rFonts w:ascii="宋体" w:hAnsi="宋体" w:eastAsia="宋体" w:cs="宋体"/>
          <w:color w:val="000000"/>
          <w:sz w:val="24"/>
          <w:szCs w:val="24"/>
        </w:rPr>
        <w:t>．</w:t>
      </w:r>
      <w:r>
        <w:rPr>
          <w:rFonts w:ascii="宋体" w:hAnsi="宋体" w:eastAsia="宋体" w:cs="宋体"/>
          <w:sz w:val="24"/>
          <w:szCs w:val="24"/>
        </w:rPr>
        <w:t>技术协议签订后，2周内提供外形尺寸、安装尺寸、安装要求、重量等</w:t>
      </w:r>
      <w:r>
        <w:rPr>
          <w:rFonts w:hint="eastAsia" w:ascii="宋体" w:hAnsi="宋体" w:eastAsia="宋体" w:cs="宋体"/>
          <w:sz w:val="24"/>
          <w:szCs w:val="24"/>
        </w:rPr>
        <w:t>资料</w:t>
      </w:r>
      <w:r>
        <w:rPr>
          <w:rFonts w:ascii="宋体" w:hAnsi="宋体" w:eastAsia="宋体" w:cs="宋体"/>
          <w:sz w:val="24"/>
          <w:szCs w:val="24"/>
        </w:rPr>
        <w:t>，其他资料需在一个月内提供。</w:t>
      </w:r>
    </w:p>
    <w:p w14:paraId="5CB256D0">
      <w:pPr>
        <w:spacing w:line="480" w:lineRule="exact"/>
        <w:ind w:firstLine="560"/>
        <w:rPr>
          <w:rFonts w:ascii="宋体" w:hAnsi="宋体" w:eastAsia="宋体" w:cs="宋体"/>
          <w:sz w:val="24"/>
          <w:szCs w:val="24"/>
        </w:rPr>
      </w:pPr>
      <w:r>
        <w:rPr>
          <w:rFonts w:hint="eastAsia" w:ascii="宋体" w:hAnsi="宋体" w:eastAsia="宋体" w:cs="宋体"/>
          <w:color w:val="000000"/>
          <w:sz w:val="24"/>
          <w:szCs w:val="24"/>
        </w:rPr>
        <w:t>8</w:t>
      </w:r>
      <w:r>
        <w:rPr>
          <w:rFonts w:ascii="宋体" w:hAnsi="宋体" w:eastAsia="宋体" w:cs="宋体"/>
          <w:color w:val="000000"/>
          <w:sz w:val="24"/>
          <w:szCs w:val="24"/>
        </w:rPr>
        <w:t>. 供方认为需要说明的其他事项。</w:t>
      </w:r>
    </w:p>
    <w:p w14:paraId="509F15E4">
      <w:pPr>
        <w:spacing w:line="480" w:lineRule="exac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3BB4CA2"/>
    <w:multiLevelType w:val="singleLevel"/>
    <w:tmpl w:val="43BB4CA2"/>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czNWE2MDc4MmQ4NjY1N2U3MDJmMDQ3NjI1YjM5ZDgifQ=="/>
  </w:docVars>
  <w:rsids>
    <w:rsidRoot w:val="003452FD"/>
    <w:rsid w:val="0001694B"/>
    <w:rsid w:val="00085E96"/>
    <w:rsid w:val="00087AC8"/>
    <w:rsid w:val="000A37EF"/>
    <w:rsid w:val="000A6AD4"/>
    <w:rsid w:val="000B7D88"/>
    <w:rsid w:val="000C3F56"/>
    <w:rsid w:val="000D5543"/>
    <w:rsid w:val="000E564C"/>
    <w:rsid w:val="00107F01"/>
    <w:rsid w:val="00110D3C"/>
    <w:rsid w:val="00112C3F"/>
    <w:rsid w:val="00134056"/>
    <w:rsid w:val="001340C1"/>
    <w:rsid w:val="0013532E"/>
    <w:rsid w:val="0016082E"/>
    <w:rsid w:val="00172DA7"/>
    <w:rsid w:val="002010DD"/>
    <w:rsid w:val="00204980"/>
    <w:rsid w:val="00230690"/>
    <w:rsid w:val="002325E5"/>
    <w:rsid w:val="00232ACD"/>
    <w:rsid w:val="002539C9"/>
    <w:rsid w:val="00292CD2"/>
    <w:rsid w:val="00296107"/>
    <w:rsid w:val="002A65BD"/>
    <w:rsid w:val="002D0E45"/>
    <w:rsid w:val="002F41AE"/>
    <w:rsid w:val="002F4E8A"/>
    <w:rsid w:val="003214F4"/>
    <w:rsid w:val="003246C5"/>
    <w:rsid w:val="003452FD"/>
    <w:rsid w:val="00361D1C"/>
    <w:rsid w:val="003B78DE"/>
    <w:rsid w:val="00403D08"/>
    <w:rsid w:val="00427828"/>
    <w:rsid w:val="004543CB"/>
    <w:rsid w:val="004631DF"/>
    <w:rsid w:val="004649A1"/>
    <w:rsid w:val="00477D28"/>
    <w:rsid w:val="00482862"/>
    <w:rsid w:val="004A0772"/>
    <w:rsid w:val="004C5C52"/>
    <w:rsid w:val="004D12AE"/>
    <w:rsid w:val="0051704B"/>
    <w:rsid w:val="00531289"/>
    <w:rsid w:val="005570D7"/>
    <w:rsid w:val="00577D32"/>
    <w:rsid w:val="0058728C"/>
    <w:rsid w:val="005D62B0"/>
    <w:rsid w:val="005E5069"/>
    <w:rsid w:val="006114B4"/>
    <w:rsid w:val="00620591"/>
    <w:rsid w:val="00621412"/>
    <w:rsid w:val="006357D0"/>
    <w:rsid w:val="006453E7"/>
    <w:rsid w:val="00657F87"/>
    <w:rsid w:val="006B3FFC"/>
    <w:rsid w:val="006C2152"/>
    <w:rsid w:val="006D7197"/>
    <w:rsid w:val="007367D8"/>
    <w:rsid w:val="00742E0D"/>
    <w:rsid w:val="007917A6"/>
    <w:rsid w:val="007921CB"/>
    <w:rsid w:val="007A30B5"/>
    <w:rsid w:val="007B6A15"/>
    <w:rsid w:val="007E253F"/>
    <w:rsid w:val="007F2008"/>
    <w:rsid w:val="008160EC"/>
    <w:rsid w:val="0084300D"/>
    <w:rsid w:val="0085239F"/>
    <w:rsid w:val="008B333C"/>
    <w:rsid w:val="008E0EF3"/>
    <w:rsid w:val="008F0444"/>
    <w:rsid w:val="00934CAA"/>
    <w:rsid w:val="00967E4A"/>
    <w:rsid w:val="00974C6F"/>
    <w:rsid w:val="009B5177"/>
    <w:rsid w:val="009C78F0"/>
    <w:rsid w:val="009F1879"/>
    <w:rsid w:val="009F2210"/>
    <w:rsid w:val="00A13D30"/>
    <w:rsid w:val="00A573DC"/>
    <w:rsid w:val="00A86E29"/>
    <w:rsid w:val="00AB0E41"/>
    <w:rsid w:val="00AF368F"/>
    <w:rsid w:val="00B57001"/>
    <w:rsid w:val="00B57361"/>
    <w:rsid w:val="00B6444B"/>
    <w:rsid w:val="00B811FD"/>
    <w:rsid w:val="00BB29AD"/>
    <w:rsid w:val="00BB2B42"/>
    <w:rsid w:val="00BB6169"/>
    <w:rsid w:val="00C06F49"/>
    <w:rsid w:val="00C37DE4"/>
    <w:rsid w:val="00C4569D"/>
    <w:rsid w:val="00C72720"/>
    <w:rsid w:val="00C73518"/>
    <w:rsid w:val="00CB7338"/>
    <w:rsid w:val="00D748AF"/>
    <w:rsid w:val="00D8392A"/>
    <w:rsid w:val="00D97F92"/>
    <w:rsid w:val="00DC0B18"/>
    <w:rsid w:val="00DC736F"/>
    <w:rsid w:val="00DD2710"/>
    <w:rsid w:val="00E33FA4"/>
    <w:rsid w:val="00E36325"/>
    <w:rsid w:val="00E41115"/>
    <w:rsid w:val="00E8384D"/>
    <w:rsid w:val="00E85210"/>
    <w:rsid w:val="00E97752"/>
    <w:rsid w:val="00F20D90"/>
    <w:rsid w:val="00F412A0"/>
    <w:rsid w:val="00F60D5C"/>
    <w:rsid w:val="00F6100E"/>
    <w:rsid w:val="00F74E86"/>
    <w:rsid w:val="00F86F60"/>
    <w:rsid w:val="00FD00DF"/>
    <w:rsid w:val="00FF4806"/>
    <w:rsid w:val="01C64EDE"/>
    <w:rsid w:val="04E34B05"/>
    <w:rsid w:val="066162C3"/>
    <w:rsid w:val="1AB53166"/>
    <w:rsid w:val="21677702"/>
    <w:rsid w:val="32171643"/>
    <w:rsid w:val="37C666EC"/>
    <w:rsid w:val="4C9E75F9"/>
    <w:rsid w:val="581D035B"/>
    <w:rsid w:val="654B6479"/>
    <w:rsid w:val="69F200AA"/>
    <w:rsid w:val="6A387294"/>
    <w:rsid w:val="6F4E1467"/>
    <w:rsid w:val="715C4A95"/>
    <w:rsid w:val="75B20171"/>
    <w:rsid w:val="76E969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19"/>
    <w:autoRedefine/>
    <w:qFormat/>
    <w:uiPriority w:val="0"/>
    <w:pPr>
      <w:autoSpaceDE w:val="0"/>
      <w:autoSpaceDN w:val="0"/>
      <w:adjustRightInd w:val="0"/>
      <w:spacing w:before="240"/>
      <w:jc w:val="left"/>
      <w:outlineLvl w:val="1"/>
    </w:pPr>
    <w:rPr>
      <w:rFonts w:ascii="黑体" w:hAnsi="Times New Roman" w:eastAsia="黑体" w:cs="Times New Roman"/>
      <w:kern w:val="0"/>
      <w:sz w:val="20"/>
      <w:szCs w:val="20"/>
    </w:rPr>
  </w:style>
  <w:style w:type="character" w:default="1" w:styleId="10">
    <w:name w:val="Default Paragraph Font"/>
    <w:unhideWhenUsed/>
    <w:qFormat/>
    <w:uiPriority w:val="1"/>
  </w:style>
  <w:style w:type="table" w:default="1" w:styleId="8">
    <w:name w:val="Normal Table"/>
    <w:autoRedefine/>
    <w:unhideWhenUsed/>
    <w:qFormat/>
    <w:uiPriority w:val="99"/>
    <w:tblPr>
      <w:tblCellMar>
        <w:top w:w="0" w:type="dxa"/>
        <w:left w:w="108" w:type="dxa"/>
        <w:bottom w:w="0" w:type="dxa"/>
        <w:right w:w="108" w:type="dxa"/>
      </w:tblCellMar>
    </w:tblPr>
  </w:style>
  <w:style w:type="paragraph" w:styleId="3">
    <w:name w:val="annotation text"/>
    <w:basedOn w:val="1"/>
    <w:link w:val="14"/>
    <w:autoRedefine/>
    <w:unhideWhenUsed/>
    <w:qFormat/>
    <w:uiPriority w:val="99"/>
    <w:pPr>
      <w:jc w:val="left"/>
    </w:pPr>
  </w:style>
  <w:style w:type="paragraph" w:styleId="4">
    <w:name w:val="Balloon Text"/>
    <w:basedOn w:val="1"/>
    <w:link w:val="16"/>
    <w:autoRedefine/>
    <w:unhideWhenUsed/>
    <w:qFormat/>
    <w:uiPriority w:val="99"/>
    <w:rPr>
      <w:sz w:val="18"/>
      <w:szCs w:val="18"/>
    </w:rPr>
  </w:style>
  <w:style w:type="paragraph" w:styleId="5">
    <w:name w:val="footer"/>
    <w:basedOn w:val="1"/>
    <w:link w:val="13"/>
    <w:autoRedefine/>
    <w:unhideWhenUsed/>
    <w:qFormat/>
    <w:uiPriority w:val="99"/>
    <w:pPr>
      <w:tabs>
        <w:tab w:val="center" w:pos="4153"/>
        <w:tab w:val="right" w:pos="8306"/>
      </w:tabs>
      <w:snapToGrid w:val="0"/>
      <w:jc w:val="left"/>
    </w:pPr>
    <w:rPr>
      <w:sz w:val="18"/>
      <w:szCs w:val="18"/>
    </w:rPr>
  </w:style>
  <w:style w:type="paragraph" w:styleId="6">
    <w:name w:val="header"/>
    <w:basedOn w:val="1"/>
    <w:link w:val="12"/>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annotation subject"/>
    <w:basedOn w:val="3"/>
    <w:next w:val="3"/>
    <w:link w:val="15"/>
    <w:autoRedefine/>
    <w:unhideWhenUsed/>
    <w:qFormat/>
    <w:uiPriority w:val="99"/>
    <w:rPr>
      <w:b/>
      <w:bCs/>
    </w:rPr>
  </w:style>
  <w:style w:type="table" w:styleId="9">
    <w:name w:val="Table Grid"/>
    <w:basedOn w:val="8"/>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annotation reference"/>
    <w:basedOn w:val="10"/>
    <w:autoRedefine/>
    <w:unhideWhenUsed/>
    <w:qFormat/>
    <w:uiPriority w:val="99"/>
    <w:rPr>
      <w:sz w:val="21"/>
      <w:szCs w:val="21"/>
    </w:rPr>
  </w:style>
  <w:style w:type="character" w:customStyle="1" w:styleId="12">
    <w:name w:val="页眉 Char"/>
    <w:basedOn w:val="10"/>
    <w:link w:val="6"/>
    <w:autoRedefine/>
    <w:semiHidden/>
    <w:qFormat/>
    <w:uiPriority w:val="99"/>
    <w:rPr>
      <w:sz w:val="18"/>
      <w:szCs w:val="18"/>
    </w:rPr>
  </w:style>
  <w:style w:type="character" w:customStyle="1" w:styleId="13">
    <w:name w:val="页脚 Char"/>
    <w:basedOn w:val="10"/>
    <w:link w:val="5"/>
    <w:autoRedefine/>
    <w:semiHidden/>
    <w:qFormat/>
    <w:uiPriority w:val="99"/>
    <w:rPr>
      <w:sz w:val="18"/>
      <w:szCs w:val="18"/>
    </w:rPr>
  </w:style>
  <w:style w:type="character" w:customStyle="1" w:styleId="14">
    <w:name w:val="批注文字 Char"/>
    <w:basedOn w:val="10"/>
    <w:link w:val="3"/>
    <w:autoRedefine/>
    <w:semiHidden/>
    <w:qFormat/>
    <w:uiPriority w:val="99"/>
  </w:style>
  <w:style w:type="character" w:customStyle="1" w:styleId="15">
    <w:name w:val="批注主题 Char"/>
    <w:basedOn w:val="14"/>
    <w:link w:val="7"/>
    <w:autoRedefine/>
    <w:semiHidden/>
    <w:qFormat/>
    <w:uiPriority w:val="99"/>
    <w:rPr>
      <w:b/>
      <w:bCs/>
    </w:rPr>
  </w:style>
  <w:style w:type="character" w:customStyle="1" w:styleId="16">
    <w:name w:val="批注框文本 Char"/>
    <w:basedOn w:val="10"/>
    <w:link w:val="4"/>
    <w:autoRedefine/>
    <w:semiHidden/>
    <w:qFormat/>
    <w:uiPriority w:val="99"/>
    <w:rPr>
      <w:sz w:val="18"/>
      <w:szCs w:val="18"/>
    </w:rPr>
  </w:style>
  <w:style w:type="paragraph" w:customStyle="1" w:styleId="17">
    <w:name w:val="reader-word-layer"/>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8">
    <w:name w:val="正文文字 1"/>
    <w:basedOn w:val="1"/>
    <w:autoRedefine/>
    <w:qFormat/>
    <w:uiPriority w:val="0"/>
    <w:pPr>
      <w:widowControl/>
      <w:snapToGrid w:val="0"/>
      <w:spacing w:before="80" w:after="80" w:line="360" w:lineRule="auto"/>
      <w:ind w:left="1134"/>
    </w:pPr>
    <w:rPr>
      <w:rFonts w:ascii="Times New Roman" w:hAnsi="Times New Roman" w:eastAsia="宋体" w:cs="Times New Roman"/>
      <w:szCs w:val="20"/>
    </w:rPr>
  </w:style>
  <w:style w:type="character" w:customStyle="1" w:styleId="19">
    <w:name w:val="标题 2 Char"/>
    <w:basedOn w:val="10"/>
    <w:link w:val="2"/>
    <w:autoRedefine/>
    <w:qFormat/>
    <w:uiPriority w:val="0"/>
    <w:rPr>
      <w:rFonts w:ascii="黑体" w:hAnsi="Times New Roman" w:eastAsia="黑体" w:cs="Times New Roman"/>
      <w:kern w:val="0"/>
      <w:sz w:val="20"/>
      <w:szCs w:val="20"/>
    </w:rPr>
  </w:style>
  <w:style w:type="paragraph" w:customStyle="1" w:styleId="20">
    <w:name w:val="Default"/>
    <w:autoRedefine/>
    <w:qFormat/>
    <w:uiPriority w:val="99"/>
    <w:pPr>
      <w:widowControl w:val="0"/>
      <w:autoSpaceDE w:val="0"/>
      <w:autoSpaceDN w:val="0"/>
      <w:adjustRightInd w:val="0"/>
    </w:pPr>
    <w:rPr>
      <w:rFonts w:ascii="黑体" w:hAnsi="Times New Roman" w:eastAsia="黑体" w:cs="Times New Roman"/>
      <w:kern w:val="0"/>
      <w:sz w:val="20"/>
      <w:szCs w:val="20"/>
      <w:lang w:val="en-US" w:eastAsia="zh-CN" w:bidi="ar-SA"/>
    </w:rPr>
  </w:style>
  <w:style w:type="paragraph" w:customStyle="1" w:styleId="21">
    <w:name w:val="p0"/>
    <w:basedOn w:val="1"/>
    <w:autoRedefine/>
    <w:qFormat/>
    <w:uiPriority w:val="0"/>
    <w:pPr>
      <w:widowControl/>
    </w:pPr>
    <w:rPr>
      <w:rFonts w:ascii="Calibri" w:hAnsi="Calibri" w:eastAsia="宋体" w:cs="Calibri"/>
      <w:kern w:val="0"/>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6</Pages>
  <Words>2211</Words>
  <Characters>2455</Characters>
  <Lines>22</Lines>
  <Paragraphs>6</Paragraphs>
  <TotalTime>68</TotalTime>
  <ScaleCrop>false</ScaleCrop>
  <LinksUpToDate>false</LinksUpToDate>
  <CharactersWithSpaces>2501</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2014-09-01T01:25:00Z</dcterms:created>
  <dc:creator>ID=huzx</dc:creator>
  <cp:lastModifiedBy>rjs</cp:lastModifiedBy>
  <dcterms:modified xsi:type="dcterms:W3CDTF">2024-11-27T06:07:23Z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555DC6BC5B294AA2845185F3DC87A583_13</vt:lpwstr>
  </property>
</Properties>
</file>