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973E1">
      <w:pPr>
        <w:spacing w:line="360" w:lineRule="auto"/>
        <w:jc w:val="center"/>
        <w:rPr>
          <w:rFonts w:ascii="仿宋_GB2312" w:hAnsi="宋体" w:eastAsia="仿宋_GB2312" w:cs="Times New Roman"/>
          <w:b/>
          <w:sz w:val="44"/>
          <w:szCs w:val="36"/>
        </w:rPr>
      </w:pPr>
      <w:bookmarkStart w:id="0" w:name="_Toc59896576"/>
      <w:bookmarkStart w:id="1" w:name="_Toc59900847"/>
    </w:p>
    <w:p w14:paraId="4E5B681E">
      <w:pPr>
        <w:spacing w:line="360" w:lineRule="auto"/>
        <w:jc w:val="center"/>
        <w:rPr>
          <w:rFonts w:hint="eastAsia" w:ascii="仿宋_GB2312" w:hAnsi="宋体" w:eastAsia="仿宋_GB2312" w:cs="Times New Roman"/>
          <w:b/>
          <w:sz w:val="44"/>
          <w:szCs w:val="36"/>
        </w:rPr>
      </w:pPr>
    </w:p>
    <w:p w14:paraId="498EDF96">
      <w:pPr>
        <w:spacing w:line="360" w:lineRule="auto"/>
        <w:ind w:right="18" w:firstLine="480"/>
        <w:jc w:val="center"/>
        <w:rPr>
          <w:rFonts w:hint="eastAsia" w:ascii="宋体" w:hAnsi="宋体" w:eastAsia="宋体" w:cs="Times New Roman"/>
          <w:b/>
          <w:sz w:val="36"/>
          <w:szCs w:val="36"/>
          <w:highlight w:val="yellow"/>
        </w:rPr>
      </w:pPr>
      <w:r>
        <w:rPr>
          <w:rFonts w:hint="eastAsia" w:ascii="宋体" w:hAnsi="宋体" w:eastAsia="宋体" w:cs="Times New Roman"/>
          <w:b/>
          <w:sz w:val="36"/>
          <w:szCs w:val="36"/>
          <w:highlight w:val="none"/>
          <w:shd w:val="clear" w:color="auto" w:fill="auto"/>
        </w:rPr>
        <w:t>铜陵铜冠建安新型环保建材科技有限公司</w:t>
      </w:r>
    </w:p>
    <w:p w14:paraId="08A24A52">
      <w:pPr>
        <w:spacing w:line="360" w:lineRule="auto"/>
        <w:ind w:right="18" w:firstLine="480"/>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lang w:eastAsia="zh-CN"/>
        </w:rPr>
        <w:t>厂区</w:t>
      </w:r>
      <w:r>
        <w:rPr>
          <w:rFonts w:hint="eastAsia" w:ascii="宋体" w:hAnsi="宋体" w:eastAsia="宋体" w:cs="Times New Roman"/>
          <w:b/>
          <w:sz w:val="36"/>
          <w:szCs w:val="36"/>
          <w:highlight w:val="none"/>
        </w:rPr>
        <w:t>建筑</w:t>
      </w:r>
      <w:r>
        <w:rPr>
          <w:rFonts w:hint="eastAsia" w:ascii="宋体" w:hAnsi="宋体" w:eastAsia="宋体" w:cs="Times New Roman"/>
          <w:b/>
          <w:sz w:val="36"/>
          <w:szCs w:val="36"/>
          <w:highlight w:val="none"/>
          <w:lang w:eastAsia="zh-CN"/>
        </w:rPr>
        <w:t>单体</w:t>
      </w:r>
      <w:r>
        <w:rPr>
          <w:rFonts w:hint="eastAsia" w:ascii="宋体" w:hAnsi="宋体" w:eastAsia="宋体" w:cs="Times New Roman"/>
          <w:b/>
          <w:sz w:val="36"/>
          <w:szCs w:val="36"/>
          <w:highlight w:val="none"/>
        </w:rPr>
        <w:t>设计项目</w:t>
      </w:r>
    </w:p>
    <w:p w14:paraId="68D49C9F">
      <w:pPr>
        <w:spacing w:line="360" w:lineRule="auto"/>
        <w:ind w:right="18" w:firstLine="480"/>
        <w:rPr>
          <w:rFonts w:hint="eastAsia" w:ascii="宋体" w:hAnsi="宋体" w:eastAsia="宋体" w:cs="Times New Roman"/>
          <w:b/>
          <w:sz w:val="24"/>
          <w:szCs w:val="24"/>
        </w:rPr>
      </w:pPr>
    </w:p>
    <w:p w14:paraId="3EFD09A5">
      <w:pPr>
        <w:spacing w:line="360" w:lineRule="auto"/>
        <w:ind w:right="18"/>
        <w:rPr>
          <w:rFonts w:hint="eastAsia" w:ascii="宋体" w:hAnsi="宋体" w:eastAsia="宋体" w:cs="Times New Roman"/>
          <w:b/>
          <w:sz w:val="24"/>
          <w:szCs w:val="24"/>
        </w:rPr>
      </w:pPr>
    </w:p>
    <w:p w14:paraId="521F3ECF">
      <w:pPr>
        <w:spacing w:line="360" w:lineRule="auto"/>
        <w:ind w:right="18" w:firstLine="480"/>
        <w:rPr>
          <w:rFonts w:hint="eastAsia" w:ascii="宋体" w:hAnsi="宋体" w:eastAsia="宋体" w:cs="Times New Roman"/>
          <w:b/>
          <w:sz w:val="24"/>
          <w:szCs w:val="24"/>
        </w:rPr>
      </w:pPr>
    </w:p>
    <w:p w14:paraId="4E12456E">
      <w:pPr>
        <w:spacing w:line="360" w:lineRule="auto"/>
        <w:jc w:val="center"/>
        <w:rPr>
          <w:rFonts w:hint="eastAsia" w:ascii="宋体" w:hAnsi="宋体" w:eastAsia="宋体" w:cs="Times New Roman"/>
          <w:bCs/>
          <w:sz w:val="84"/>
          <w:szCs w:val="84"/>
        </w:rPr>
      </w:pPr>
      <w:r>
        <w:rPr>
          <w:rFonts w:hint="eastAsia" w:ascii="宋体" w:hAnsi="宋体" w:eastAsia="宋体" w:cs="Times New Roman"/>
          <w:bCs/>
          <w:sz w:val="84"/>
          <w:szCs w:val="84"/>
        </w:rPr>
        <w:t>招标文件</w:t>
      </w:r>
    </w:p>
    <w:p w14:paraId="7294E872">
      <w:pPr>
        <w:tabs>
          <w:tab w:val="left" w:pos="0"/>
        </w:tabs>
        <w:spacing w:line="540" w:lineRule="exact"/>
        <w:jc w:val="center"/>
        <w:rPr>
          <w:rFonts w:hint="default" w:ascii="宋体" w:hAnsi="宋体" w:eastAsia="宋体" w:cs="Arial"/>
          <w:b/>
          <w:bCs/>
          <w:sz w:val="30"/>
          <w:szCs w:val="30"/>
          <w:highlight w:val="none"/>
          <w:lang w:eastAsia="zh-CN"/>
          <w:woUserID w:val="1"/>
        </w:rPr>
      </w:pPr>
      <w:r>
        <w:rPr>
          <w:rFonts w:hint="eastAsia" w:ascii="宋体" w:hAnsi="宋体" w:eastAsia="宋体" w:cs="Arial"/>
          <w:b/>
          <w:bCs/>
          <w:sz w:val="30"/>
          <w:szCs w:val="30"/>
          <w:highlight w:val="none"/>
        </w:rPr>
        <w:t>招标编号：</w:t>
      </w:r>
      <w:r>
        <w:rPr>
          <w:rFonts w:hint="eastAsia" w:ascii="宋体" w:hAnsi="宋体" w:eastAsia="宋体" w:cs="Arial"/>
          <w:b/>
          <w:bCs/>
          <w:sz w:val="30"/>
          <w:szCs w:val="30"/>
          <w:highlight w:val="none"/>
          <w:lang w:val="en-US" w:eastAsia="zh-CN"/>
        </w:rPr>
        <w:t xml:space="preserve"> </w:t>
      </w:r>
      <w:r>
        <w:rPr>
          <w:rFonts w:hint="default" w:ascii="宋体" w:hAnsi="宋体" w:eastAsia="宋体" w:cs="Arial"/>
          <w:b/>
          <w:bCs/>
          <w:sz w:val="30"/>
          <w:szCs w:val="30"/>
          <w:highlight w:val="none"/>
          <w:lang w:eastAsia="zh-CN"/>
          <w:woUserID w:val="1"/>
        </w:rPr>
        <w:t>TGJA-JSFW-2025-03</w:t>
      </w:r>
    </w:p>
    <w:p w14:paraId="75B542F1">
      <w:pPr>
        <w:spacing w:line="360" w:lineRule="auto"/>
        <w:ind w:right="17" w:firstLine="2880" w:firstLineChars="900"/>
        <w:rPr>
          <w:rFonts w:hint="eastAsia" w:ascii="宋体" w:hAnsi="宋体" w:eastAsia="宋体" w:cs="Times New Roman"/>
          <w:sz w:val="32"/>
          <w:szCs w:val="32"/>
        </w:rPr>
      </w:pPr>
      <w:r>
        <w:rPr>
          <w:rFonts w:hint="eastAsia" w:ascii="宋体" w:hAnsi="宋体" w:eastAsia="宋体" w:cs="Times New Roman"/>
          <w:sz w:val="32"/>
          <w:szCs w:val="32"/>
        </w:rPr>
        <w:t xml:space="preserve"> </w:t>
      </w:r>
    </w:p>
    <w:p w14:paraId="3246F016">
      <w:pPr>
        <w:spacing w:line="360" w:lineRule="auto"/>
        <w:ind w:right="18" w:firstLine="480"/>
        <w:rPr>
          <w:rFonts w:hint="eastAsia" w:ascii="仿宋_GB2312" w:hAnsi="宋体" w:eastAsia="仿宋_GB2312" w:cs="Times New Roman"/>
          <w:b/>
          <w:sz w:val="24"/>
          <w:szCs w:val="24"/>
        </w:rPr>
      </w:pPr>
      <w:r>
        <w:rPr>
          <w:rFonts w:hint="eastAsia" w:ascii="仿宋_GB2312" w:hAnsi="宋体" w:eastAsia="仿宋_GB2312" w:cs="Times New Roman"/>
          <w:b/>
          <w:sz w:val="24"/>
          <w:szCs w:val="24"/>
        </w:rPr>
        <w:t xml:space="preserve">                         </w:t>
      </w:r>
    </w:p>
    <w:p w14:paraId="57CFDB2B">
      <w:pPr>
        <w:spacing w:line="360" w:lineRule="auto"/>
        <w:ind w:right="18" w:firstLine="480"/>
        <w:rPr>
          <w:rFonts w:hint="eastAsia" w:ascii="仿宋_GB2312" w:hAnsi="宋体" w:eastAsia="仿宋_GB2312" w:cs="Times New Roman"/>
          <w:b/>
          <w:sz w:val="24"/>
          <w:szCs w:val="24"/>
        </w:rPr>
      </w:pPr>
    </w:p>
    <w:p w14:paraId="71178D20">
      <w:pPr>
        <w:spacing w:line="360" w:lineRule="auto"/>
        <w:ind w:right="18" w:firstLine="480"/>
        <w:rPr>
          <w:rFonts w:hint="eastAsia" w:ascii="仿宋_GB2312" w:hAnsi="宋体" w:eastAsia="仿宋_GB2312" w:cs="Times New Roman"/>
          <w:b/>
          <w:sz w:val="24"/>
          <w:szCs w:val="24"/>
        </w:rPr>
      </w:pPr>
    </w:p>
    <w:p w14:paraId="0C8599D7">
      <w:pPr>
        <w:spacing w:line="360" w:lineRule="auto"/>
        <w:ind w:right="18" w:firstLine="480"/>
        <w:rPr>
          <w:rFonts w:hint="eastAsia" w:ascii="仿宋_GB2312" w:hAnsi="宋体" w:eastAsia="仿宋_GB2312" w:cs="Times New Roman"/>
          <w:b/>
          <w:sz w:val="24"/>
          <w:szCs w:val="24"/>
        </w:rPr>
      </w:pPr>
    </w:p>
    <w:p w14:paraId="2BF8701A">
      <w:pPr>
        <w:spacing w:line="360" w:lineRule="auto"/>
        <w:ind w:right="18" w:firstLine="480"/>
        <w:rPr>
          <w:rFonts w:hint="eastAsia" w:ascii="仿宋_GB2312" w:hAnsi="宋体" w:eastAsia="仿宋_GB2312" w:cs="Times New Roman"/>
          <w:b/>
          <w:sz w:val="24"/>
          <w:szCs w:val="24"/>
        </w:rPr>
      </w:pPr>
    </w:p>
    <w:p w14:paraId="53772756">
      <w:pPr>
        <w:spacing w:line="360" w:lineRule="auto"/>
        <w:ind w:right="18" w:firstLine="480"/>
        <w:rPr>
          <w:rFonts w:hint="eastAsia" w:ascii="仿宋_GB2312" w:hAnsi="宋体" w:eastAsia="仿宋_GB2312" w:cs="Times New Roman"/>
          <w:b/>
          <w:sz w:val="24"/>
          <w:szCs w:val="24"/>
        </w:rPr>
      </w:pPr>
    </w:p>
    <w:p w14:paraId="3325BE96">
      <w:pPr>
        <w:spacing w:line="360" w:lineRule="auto"/>
        <w:ind w:right="18" w:firstLine="480"/>
        <w:rPr>
          <w:rFonts w:hint="eastAsia" w:ascii="仿宋_GB2312" w:hAnsi="宋体" w:eastAsia="仿宋_GB2312" w:cs="Times New Roman"/>
          <w:b/>
          <w:sz w:val="24"/>
          <w:szCs w:val="24"/>
        </w:rPr>
      </w:pPr>
    </w:p>
    <w:p w14:paraId="1CBE635F">
      <w:pPr>
        <w:spacing w:line="360" w:lineRule="auto"/>
        <w:ind w:right="18" w:firstLine="480"/>
        <w:rPr>
          <w:rFonts w:hint="eastAsia" w:ascii="仿宋_GB2312" w:hAnsi="宋体" w:eastAsia="仿宋_GB2312" w:cs="Times New Roman"/>
          <w:b/>
          <w:sz w:val="24"/>
          <w:szCs w:val="24"/>
        </w:rPr>
      </w:pPr>
    </w:p>
    <w:p w14:paraId="2D292119">
      <w:pPr>
        <w:spacing w:line="360" w:lineRule="auto"/>
        <w:ind w:right="18" w:firstLine="480"/>
        <w:rPr>
          <w:rFonts w:hint="eastAsia" w:ascii="仿宋_GB2312" w:hAnsi="宋体" w:eastAsia="仿宋_GB2312" w:cs="Times New Roman"/>
          <w:b/>
          <w:sz w:val="24"/>
          <w:szCs w:val="24"/>
        </w:rPr>
      </w:pPr>
    </w:p>
    <w:p w14:paraId="69F610CF">
      <w:pPr>
        <w:spacing w:line="360" w:lineRule="auto"/>
        <w:ind w:right="18"/>
        <w:rPr>
          <w:rFonts w:hint="eastAsia" w:ascii="仿宋_GB2312" w:hAnsi="宋体" w:eastAsia="仿宋_GB2312" w:cs="Times New Roman"/>
          <w:b/>
          <w:sz w:val="24"/>
          <w:szCs w:val="24"/>
        </w:rPr>
      </w:pPr>
      <w:r>
        <w:rPr>
          <w:rFonts w:hint="eastAsia" w:ascii="仿宋_GB2312" w:hAnsi="宋体" w:eastAsia="仿宋_GB2312" w:cs="Times New Roman"/>
          <w:b/>
          <w:sz w:val="24"/>
          <w:szCs w:val="24"/>
        </w:rPr>
        <w:t>　　</w:t>
      </w:r>
    </w:p>
    <w:p w14:paraId="47B732DC">
      <w:pPr>
        <w:spacing w:line="360" w:lineRule="auto"/>
        <w:ind w:right="17" w:firstLine="640" w:firstLineChars="200"/>
        <w:jc w:val="left"/>
        <w:rPr>
          <w:rFonts w:hint="eastAsia" w:ascii="宋体" w:hAnsi="宋体" w:eastAsia="宋体" w:cs="Times New Roman"/>
          <w:sz w:val="32"/>
          <w:szCs w:val="32"/>
        </w:rPr>
      </w:pPr>
      <w:r>
        <w:rPr>
          <w:rFonts w:hint="eastAsia" w:ascii="宋体" w:hAnsi="宋体" w:eastAsia="宋体" w:cs="Times New Roman"/>
          <w:sz w:val="32"/>
          <w:szCs w:val="32"/>
        </w:rPr>
        <w:t>招  标  人： 铜陵铜冠建安新型环保建材科技有限公司</w:t>
      </w:r>
    </w:p>
    <w:p w14:paraId="7F52684E">
      <w:pPr>
        <w:spacing w:line="360" w:lineRule="auto"/>
        <w:ind w:right="17" w:firstLine="640" w:firstLineChars="200"/>
        <w:jc w:val="left"/>
        <w:rPr>
          <w:rFonts w:hint="eastAsia" w:ascii="宋体" w:hAnsi="宋体" w:eastAsia="宋体" w:cs="Times New Roman"/>
          <w:sz w:val="32"/>
          <w:szCs w:val="32"/>
        </w:rPr>
      </w:pPr>
      <w:r>
        <w:rPr>
          <w:rFonts w:hint="eastAsia" w:ascii="宋体" w:hAnsi="宋体" w:eastAsia="宋体" w:cs="Times New Roman"/>
          <w:sz w:val="32"/>
          <w:szCs w:val="32"/>
          <w:highlight w:val="none"/>
        </w:rPr>
        <w:t>日      期： 202</w:t>
      </w:r>
      <w:r>
        <w:rPr>
          <w:rFonts w:hint="eastAsia" w:ascii="宋体" w:hAnsi="宋体" w:eastAsia="宋体" w:cs="Times New Roman"/>
          <w:sz w:val="32"/>
          <w:szCs w:val="32"/>
          <w:highlight w:val="none"/>
          <w:lang w:val="en-US" w:eastAsia="zh-CN"/>
        </w:rPr>
        <w:t>5</w:t>
      </w:r>
      <w:r>
        <w:rPr>
          <w:rFonts w:hint="eastAsia" w:ascii="宋体" w:hAnsi="宋体" w:eastAsia="宋体" w:cs="Times New Roman"/>
          <w:sz w:val="32"/>
          <w:szCs w:val="32"/>
          <w:highlight w:val="none"/>
        </w:rPr>
        <w:t>年</w:t>
      </w:r>
      <w:r>
        <w:rPr>
          <w:rFonts w:hint="eastAsia" w:ascii="宋体" w:hAnsi="宋体" w:eastAsia="宋体" w:cs="Times New Roman"/>
          <w:sz w:val="32"/>
          <w:szCs w:val="32"/>
          <w:highlight w:val="none"/>
          <w:lang w:val="en-US" w:eastAsia="zh-CN"/>
        </w:rPr>
        <w:t>3</w:t>
      </w:r>
      <w:r>
        <w:rPr>
          <w:rFonts w:hint="eastAsia" w:ascii="宋体" w:hAnsi="宋体" w:eastAsia="宋体" w:cs="Times New Roman"/>
          <w:sz w:val="32"/>
          <w:szCs w:val="32"/>
          <w:highlight w:val="none"/>
        </w:rPr>
        <w:t>月</w:t>
      </w:r>
      <w:r>
        <w:rPr>
          <w:rFonts w:hint="eastAsia" w:ascii="宋体" w:hAnsi="宋体" w:eastAsia="宋体" w:cs="Times New Roman"/>
          <w:sz w:val="32"/>
          <w:szCs w:val="32"/>
          <w:highlight w:val="none"/>
          <w:lang w:val="en-US" w:eastAsia="zh-CN"/>
        </w:rPr>
        <w:t>4</w:t>
      </w:r>
      <w:r>
        <w:rPr>
          <w:rFonts w:hint="eastAsia" w:ascii="宋体" w:hAnsi="宋体" w:eastAsia="宋体" w:cs="Times New Roman"/>
          <w:sz w:val="32"/>
          <w:szCs w:val="32"/>
          <w:highlight w:val="none"/>
        </w:rPr>
        <w:t>日</w:t>
      </w:r>
    </w:p>
    <w:bookmarkEnd w:id="0"/>
    <w:bookmarkEnd w:id="1"/>
    <w:p w14:paraId="6EC3A478">
      <w:pPr>
        <w:spacing w:before="120" w:beforeLines="50" w:after="240" w:afterLines="100" w:line="680" w:lineRule="exact"/>
        <w:jc w:val="center"/>
        <w:rPr>
          <w:rFonts w:hint="eastAsia" w:ascii="仿宋_GB2312" w:hAnsi="宋体" w:eastAsia="仿宋_GB2312" w:cs="Times New Roman"/>
          <w:b/>
          <w:bCs/>
          <w:sz w:val="36"/>
          <w:szCs w:val="36"/>
        </w:rPr>
      </w:pPr>
    </w:p>
    <w:p w14:paraId="03C97E23">
      <w:pPr>
        <w:spacing w:before="120" w:beforeLines="50" w:after="240" w:afterLines="100" w:line="680" w:lineRule="exact"/>
        <w:jc w:val="center"/>
        <w:rPr>
          <w:rFonts w:hint="eastAsia" w:ascii="仿宋_GB2312" w:hAnsi="宋体" w:eastAsia="仿宋_GB2312" w:cs="Times New Roman"/>
          <w:b/>
          <w:bCs/>
          <w:sz w:val="36"/>
          <w:szCs w:val="36"/>
        </w:rPr>
      </w:pPr>
      <w:r>
        <w:rPr>
          <w:rFonts w:hint="eastAsia" w:ascii="仿宋_GB2312" w:hAnsi="宋体" w:eastAsia="仿宋_GB2312" w:cs="Times New Roman"/>
          <w:b/>
          <w:bCs/>
          <w:sz w:val="36"/>
          <w:szCs w:val="36"/>
        </w:rPr>
        <w:t>招标文件</w:t>
      </w:r>
    </w:p>
    <w:p w14:paraId="45EBC1BA">
      <w:pPr>
        <w:spacing w:line="360" w:lineRule="auto"/>
        <w:ind w:right="17" w:firstLine="480"/>
        <w:rPr>
          <w:rFonts w:hint="eastAsia" w:ascii="仿宋_GB2312" w:hAnsi="宋体" w:eastAsia="仿宋_GB2312" w:cs="Times New Roman"/>
          <w:sz w:val="24"/>
          <w:szCs w:val="24"/>
        </w:rPr>
      </w:pPr>
      <w:r>
        <w:rPr>
          <w:rFonts w:hint="eastAsia" w:ascii="仿宋_GB2312" w:hAnsi="宋体" w:eastAsia="仿宋_GB2312" w:cs="Times New Roman"/>
          <w:sz w:val="24"/>
          <w:szCs w:val="24"/>
        </w:rPr>
        <w:t>1、</w:t>
      </w:r>
      <w:r>
        <w:rPr>
          <w:rFonts w:hint="eastAsia" w:ascii="仿宋_GB2312" w:hAnsi="宋体" w:eastAsia="仿宋_GB2312" w:cs="Times New Roman"/>
          <w:sz w:val="24"/>
          <w:szCs w:val="24"/>
          <w:u w:val="single"/>
        </w:rPr>
        <w:t>铜陵铜冠建安新型环保建材科技有限公司</w:t>
      </w:r>
      <w:r>
        <w:rPr>
          <w:rFonts w:hint="eastAsia" w:ascii="仿宋_GB2312" w:hAnsi="宋体" w:eastAsia="仿宋_GB2312" w:cs="Times New Roman"/>
          <w:sz w:val="24"/>
          <w:szCs w:val="24"/>
        </w:rPr>
        <w:t xml:space="preserve"> (以下简称“招标人”)的</w:t>
      </w:r>
      <w:r>
        <w:rPr>
          <w:rFonts w:hint="eastAsia" w:ascii="仿宋_GB2312" w:hAnsi="宋体" w:eastAsia="仿宋_GB2312" w:cs="Times New Roman"/>
          <w:sz w:val="24"/>
          <w:szCs w:val="24"/>
          <w:highlight w:val="none"/>
          <w:u w:val="single"/>
          <w:lang w:eastAsia="zh-CN"/>
        </w:rPr>
        <w:t>厂区</w:t>
      </w:r>
      <w:r>
        <w:rPr>
          <w:rFonts w:hint="eastAsia" w:ascii="仿宋_GB2312" w:hAnsi="宋体" w:eastAsia="仿宋_GB2312" w:cs="Times New Roman"/>
          <w:sz w:val="24"/>
          <w:szCs w:val="24"/>
          <w:highlight w:val="none"/>
          <w:u w:val="single"/>
        </w:rPr>
        <w:t>建筑</w:t>
      </w:r>
      <w:r>
        <w:rPr>
          <w:rFonts w:hint="eastAsia" w:ascii="仿宋_GB2312" w:hAnsi="宋体" w:eastAsia="仿宋_GB2312" w:cs="Times New Roman"/>
          <w:sz w:val="24"/>
          <w:szCs w:val="24"/>
          <w:highlight w:val="none"/>
          <w:u w:val="single"/>
          <w:lang w:eastAsia="zh-CN"/>
        </w:rPr>
        <w:t>单体</w:t>
      </w:r>
      <w:r>
        <w:rPr>
          <w:rFonts w:hint="eastAsia" w:ascii="仿宋_GB2312" w:hAnsi="宋体" w:eastAsia="仿宋_GB2312" w:cs="Times New Roman"/>
          <w:sz w:val="24"/>
          <w:szCs w:val="24"/>
          <w:highlight w:val="none"/>
          <w:u w:val="single"/>
        </w:rPr>
        <w:t>设计项目</w:t>
      </w:r>
      <w:r>
        <w:rPr>
          <w:rFonts w:hint="eastAsia" w:ascii="仿宋_GB2312" w:hAnsi="宋体" w:eastAsia="仿宋_GB2312" w:cs="Times New Roman"/>
          <w:sz w:val="24"/>
          <w:szCs w:val="24"/>
        </w:rPr>
        <w:t>，</w:t>
      </w:r>
      <w:r>
        <w:rPr>
          <w:rFonts w:hint="eastAsia" w:ascii="仿宋_GB2312" w:hAnsi="宋体" w:eastAsia="仿宋_GB2312" w:cs="宋体"/>
          <w:kern w:val="0"/>
          <w:sz w:val="24"/>
          <w:szCs w:val="24"/>
        </w:rPr>
        <w:t>前期工作已准备就绪，满足招标条件</w:t>
      </w:r>
      <w:r>
        <w:rPr>
          <w:rFonts w:hint="eastAsia" w:ascii="仿宋_GB2312" w:hAnsi="宋体" w:eastAsia="仿宋_GB2312" w:cs="Times New Roman"/>
          <w:sz w:val="24"/>
          <w:szCs w:val="24"/>
        </w:rPr>
        <w:t>。欢迎具备条件的国内投标供应商参加投标。</w:t>
      </w:r>
    </w:p>
    <w:p w14:paraId="29D4C69E">
      <w:pPr>
        <w:spacing w:line="360" w:lineRule="auto"/>
        <w:ind w:right="17" w:firstLine="480"/>
        <w:rPr>
          <w:rFonts w:hint="eastAsia" w:ascii="仿宋_GB2312" w:hAnsi="宋体" w:eastAsia="仿宋_GB2312" w:cs="Times New Roman"/>
          <w:sz w:val="24"/>
          <w:szCs w:val="24"/>
        </w:rPr>
      </w:pPr>
      <w:r>
        <w:rPr>
          <w:rFonts w:hint="eastAsia" w:ascii="仿宋_GB2312" w:hAnsi="宋体" w:eastAsia="仿宋_GB2312" w:cs="Times New Roman"/>
          <w:sz w:val="24"/>
          <w:szCs w:val="24"/>
        </w:rPr>
        <w:t>2、招标形式：公开招标。</w:t>
      </w:r>
      <w:bookmarkStart w:id="47" w:name="_GoBack"/>
      <w:bookmarkEnd w:id="47"/>
    </w:p>
    <w:p w14:paraId="62A8B860">
      <w:pPr>
        <w:spacing w:line="360" w:lineRule="auto"/>
        <w:ind w:right="17" w:firstLine="480"/>
        <w:rPr>
          <w:rFonts w:hint="eastAsia" w:ascii="仿宋_GB2312" w:hAnsi="宋体" w:eastAsia="仿宋_GB2312" w:cs="Times New Roman"/>
          <w:sz w:val="24"/>
          <w:szCs w:val="24"/>
        </w:rPr>
      </w:pPr>
      <w:r>
        <w:rPr>
          <w:rFonts w:hint="eastAsia" w:ascii="仿宋_GB2312" w:hAnsi="宋体" w:eastAsia="仿宋_GB2312" w:cs="Times New Roman"/>
          <w:sz w:val="24"/>
          <w:szCs w:val="24"/>
        </w:rPr>
        <w:t>3、时间要求：</w:t>
      </w:r>
      <w:r>
        <w:rPr>
          <w:rFonts w:hint="eastAsia" w:ascii="仿宋_GB2312" w:hAnsi="宋体" w:eastAsia="仿宋_GB2312" w:cs="Times New Roman"/>
          <w:sz w:val="24"/>
          <w:szCs w:val="24"/>
          <w:highlight w:val="none"/>
          <w:u w:val="none"/>
          <w:lang w:eastAsia="zh-CN"/>
        </w:rPr>
        <w:t>厂区</w:t>
      </w:r>
      <w:r>
        <w:rPr>
          <w:rFonts w:hint="eastAsia" w:ascii="仿宋_GB2312" w:hAnsi="宋体" w:eastAsia="仿宋_GB2312" w:cs="Times New Roman"/>
          <w:sz w:val="24"/>
          <w:szCs w:val="24"/>
          <w:highlight w:val="none"/>
          <w:u w:val="none"/>
        </w:rPr>
        <w:t>建筑</w:t>
      </w:r>
      <w:r>
        <w:rPr>
          <w:rFonts w:hint="eastAsia" w:ascii="仿宋_GB2312" w:hAnsi="宋体" w:eastAsia="仿宋_GB2312" w:cs="Times New Roman"/>
          <w:sz w:val="24"/>
          <w:szCs w:val="24"/>
          <w:highlight w:val="none"/>
          <w:u w:val="none"/>
          <w:lang w:eastAsia="zh-CN"/>
        </w:rPr>
        <w:t>单体</w:t>
      </w:r>
      <w:r>
        <w:rPr>
          <w:rFonts w:hint="eastAsia" w:ascii="仿宋_GB2312" w:hAnsi="宋体" w:eastAsia="仿宋_GB2312" w:cs="Times New Roman"/>
          <w:sz w:val="24"/>
          <w:szCs w:val="24"/>
          <w:highlight w:val="none"/>
          <w:u w:val="none"/>
        </w:rPr>
        <w:t>设计项目</w:t>
      </w:r>
      <w:r>
        <w:rPr>
          <w:rFonts w:hint="eastAsia" w:ascii="仿宋_GB2312" w:hAnsi="宋体" w:eastAsia="仿宋_GB2312" w:cs="Times New Roman"/>
          <w:sz w:val="24"/>
          <w:szCs w:val="24"/>
        </w:rPr>
        <w:t xml:space="preserve">在服务合同签订生效后 </w:t>
      </w:r>
      <w:r>
        <w:rPr>
          <w:rFonts w:hint="eastAsia" w:ascii="仿宋_GB2312" w:hAnsi="宋体" w:eastAsia="仿宋_GB2312" w:cs="Times New Roman"/>
          <w:sz w:val="24"/>
          <w:szCs w:val="24"/>
          <w:u w:val="single"/>
          <w:lang w:val="en-US" w:eastAsia="zh-CN"/>
        </w:rPr>
        <w:t>4</w:t>
      </w:r>
      <w:r>
        <w:rPr>
          <w:rFonts w:hint="eastAsia" w:ascii="仿宋_GB2312" w:hAnsi="宋体" w:eastAsia="仿宋_GB2312" w:cs="Times New Roman"/>
          <w:sz w:val="24"/>
          <w:szCs w:val="24"/>
          <w:u w:val="single"/>
        </w:rPr>
        <w:t>0日历天内</w:t>
      </w:r>
      <w:r>
        <w:rPr>
          <w:rFonts w:hint="eastAsia" w:ascii="仿宋_GB2312" w:hAnsi="宋体" w:eastAsia="仿宋_GB2312" w:cs="Times New Roman"/>
          <w:sz w:val="24"/>
          <w:szCs w:val="24"/>
        </w:rPr>
        <w:t>完成。</w:t>
      </w:r>
    </w:p>
    <w:p w14:paraId="19AD8425">
      <w:pPr>
        <w:spacing w:line="360" w:lineRule="auto"/>
        <w:ind w:right="17" w:firstLine="480"/>
        <w:rPr>
          <w:rFonts w:hint="eastAsia" w:ascii="仿宋_GB2312" w:hAnsi="宋体" w:eastAsia="仿宋_GB2312" w:cs="Times New Roman"/>
          <w:sz w:val="24"/>
          <w:szCs w:val="24"/>
        </w:rPr>
      </w:pPr>
      <w:r>
        <w:rPr>
          <w:rFonts w:hint="eastAsia" w:ascii="仿宋_GB2312" w:hAnsi="宋体" w:eastAsia="仿宋_GB2312" w:cs="Times New Roman"/>
          <w:sz w:val="24"/>
          <w:szCs w:val="24"/>
        </w:rPr>
        <w:t>4、报价形式：固定总价包干（含6%增值税）。</w:t>
      </w:r>
    </w:p>
    <w:p w14:paraId="561A5E17">
      <w:pPr>
        <w:spacing w:line="360" w:lineRule="auto"/>
        <w:ind w:right="17" w:firstLine="482"/>
        <w:rPr>
          <w:rFonts w:hint="eastAsia" w:ascii="仿宋_GB2312" w:hAnsi="宋体" w:eastAsia="仿宋_GB2312" w:cs="Times New Roman"/>
          <w:b/>
          <w:bCs/>
          <w:sz w:val="24"/>
          <w:szCs w:val="24"/>
          <w:highlight w:val="none"/>
        </w:rPr>
      </w:pPr>
      <w:r>
        <w:rPr>
          <w:rFonts w:hint="eastAsia" w:ascii="仿宋_GB2312" w:hAnsi="宋体" w:eastAsia="仿宋_GB2312" w:cs="Times New Roman"/>
          <w:b/>
          <w:bCs/>
          <w:sz w:val="24"/>
          <w:szCs w:val="24"/>
          <w:highlight w:val="none"/>
        </w:rPr>
        <w:t>5、最高限价：</w:t>
      </w:r>
      <w:r>
        <w:rPr>
          <w:rFonts w:hint="eastAsia" w:ascii="宋体" w:hAnsi="宋体" w:eastAsia="宋体" w:cs="宋体"/>
          <w:b/>
          <w:bCs/>
          <w:sz w:val="24"/>
          <w:szCs w:val="24"/>
          <w:highlight w:val="none"/>
          <w:lang w:val="en-US" w:eastAsia="zh-CN"/>
        </w:rPr>
        <w:t>柒</w:t>
      </w:r>
      <w:r>
        <w:rPr>
          <w:rFonts w:hint="eastAsia" w:ascii="宋体" w:hAnsi="宋体" w:eastAsia="宋体" w:cs="宋体"/>
          <w:b/>
          <w:bCs/>
          <w:sz w:val="24"/>
          <w:szCs w:val="24"/>
          <w:highlight w:val="none"/>
        </w:rPr>
        <w:t>万元整</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0000.00</w:t>
      </w:r>
      <w:r>
        <w:rPr>
          <w:rFonts w:hint="eastAsia" w:ascii="宋体" w:hAnsi="宋体" w:eastAsia="宋体" w:cs="宋体"/>
          <w:sz w:val="24"/>
          <w:szCs w:val="24"/>
          <w:highlight w:val="none"/>
        </w:rPr>
        <w:t>）</w:t>
      </w:r>
    </w:p>
    <w:p w14:paraId="596D3968">
      <w:pPr>
        <w:spacing w:line="360" w:lineRule="auto"/>
        <w:ind w:right="18" w:firstLine="480" w:firstLineChars="200"/>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6、评标办法：合理低价法。招标人将对投标人拟投标企业专业资质、专业技术力量、履约能力、质量管理体系、投标报价以及服务业绩等方面进行综合评审。</w:t>
      </w:r>
    </w:p>
    <w:p w14:paraId="5382176E">
      <w:pPr>
        <w:spacing w:line="360" w:lineRule="auto"/>
        <w:ind w:right="18" w:firstLine="420" w:firstLineChars="200"/>
        <w:rPr>
          <w:rFonts w:hint="eastAsia" w:ascii="仿宋_GB2312" w:hAnsi="宋体" w:eastAsia="仿宋_GB2312" w:cs="Times New Roman"/>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"mailto:7、本次投标采用电子投标，投标人将投标报价函扫描电子版发送至招标人联系人电子邮箱（490783481@QQ.com），截止时间2022年" </w:instrText>
      </w:r>
      <w:r>
        <w:rPr>
          <w:color w:val="000000" w:themeColor="text1"/>
          <w:highlight w:val="none"/>
          <w14:textFill>
            <w14:solidFill>
              <w14:schemeClr w14:val="tx1"/>
            </w14:solidFill>
          </w14:textFill>
        </w:rPr>
        <w:fldChar w:fldCharType="separate"/>
      </w:r>
      <w:r>
        <w:rPr>
          <w:rFonts w:hint="eastAsia" w:ascii="仿宋_GB2312" w:hAnsi="宋体" w:eastAsia="仿宋_GB2312" w:cs="Times New Roman"/>
          <w:color w:val="000000" w:themeColor="text1"/>
          <w:sz w:val="24"/>
          <w:szCs w:val="24"/>
          <w:highlight w:val="none"/>
          <w:u w:val="single"/>
          <w14:textFill>
            <w14:solidFill>
              <w14:schemeClr w14:val="tx1"/>
            </w14:solidFill>
          </w14:textFill>
        </w:rPr>
        <w:t>7、贵方如有意参加本项目的投标，请根据招标文件要求将投标文件纸质版密封于202</w:t>
      </w:r>
      <w:r>
        <w:rPr>
          <w:rFonts w:hint="eastAsia" w:ascii="仿宋_GB2312" w:hAnsi="宋体" w:eastAsia="仿宋_GB2312" w:cs="Times New Roman"/>
          <w:color w:val="000000" w:themeColor="text1"/>
          <w:sz w:val="24"/>
          <w:szCs w:val="24"/>
          <w:highlight w:val="none"/>
          <w:u w:val="single"/>
          <w:lang w:val="en-US" w:eastAsia="zh-CN"/>
          <w14:textFill>
            <w14:solidFill>
              <w14:schemeClr w14:val="tx1"/>
            </w14:solidFill>
          </w14:textFill>
        </w:rPr>
        <w:t>5</w:t>
      </w:r>
      <w:r>
        <w:rPr>
          <w:rFonts w:hint="eastAsia" w:ascii="仿宋_GB2312" w:hAnsi="宋体" w:eastAsia="仿宋_GB2312" w:cs="Times New Roman"/>
          <w:color w:val="000000" w:themeColor="text1"/>
          <w:sz w:val="24"/>
          <w:szCs w:val="24"/>
          <w:highlight w:val="none"/>
          <w:u w:val="single"/>
          <w14:textFill>
            <w14:solidFill>
              <w14:schemeClr w14:val="tx1"/>
            </w14:solidFill>
          </w14:textFill>
        </w:rPr>
        <w:t>年</w:t>
      </w:r>
      <w:r>
        <w:rPr>
          <w:rFonts w:hint="eastAsia" w:ascii="仿宋_GB2312" w:hAnsi="宋体" w:eastAsia="仿宋_GB2312" w:cs="Times New Roman"/>
          <w:color w:val="000000" w:themeColor="text1"/>
          <w:sz w:val="24"/>
          <w:szCs w:val="24"/>
          <w:highlight w:val="none"/>
          <w:u w:val="single"/>
          <w:lang w:val="en-US" w:eastAsia="zh-CN"/>
          <w14:textFill>
            <w14:solidFill>
              <w14:schemeClr w14:val="tx1"/>
            </w14:solidFill>
          </w14:textFill>
        </w:rPr>
        <w:t>3</w:t>
      </w:r>
      <w:r>
        <w:rPr>
          <w:rFonts w:hint="eastAsia" w:ascii="仿宋_GB2312" w:hAnsi="宋体" w:eastAsia="仿宋_GB2312" w:cs="Times New Roman"/>
          <w:color w:val="000000" w:themeColor="text1"/>
          <w:sz w:val="24"/>
          <w:szCs w:val="24"/>
          <w:highlight w:val="none"/>
          <w:u w:val="single"/>
          <w14:textFill>
            <w14:solidFill>
              <w14:schemeClr w14:val="tx1"/>
            </w14:solidFill>
          </w14:textFill>
        </w:rPr>
        <w:t>月</w:t>
      </w:r>
      <w:r>
        <w:rPr>
          <w:rFonts w:hint="default" w:ascii="仿宋_GB2312" w:hAnsi="宋体" w:eastAsia="仿宋_GB2312" w:cs="Times New Roman"/>
          <w:color w:val="000000" w:themeColor="text1"/>
          <w:sz w:val="24"/>
          <w:szCs w:val="24"/>
          <w:highlight w:val="none"/>
          <w:u w:val="single"/>
          <w14:textFill>
            <w14:solidFill>
              <w14:schemeClr w14:val="tx1"/>
            </w14:solidFill>
          </w14:textFill>
          <w:woUserID w:val="1"/>
        </w:rPr>
        <w:t>14</w:t>
      </w:r>
      <w:r>
        <w:rPr>
          <w:rFonts w:hint="eastAsia" w:ascii="仿宋_GB2312" w:hAnsi="宋体" w:eastAsia="仿宋_GB2312" w:cs="Times New Roman"/>
          <w:color w:val="000000" w:themeColor="text1"/>
          <w:sz w:val="24"/>
          <w:szCs w:val="24"/>
          <w:highlight w:val="none"/>
          <w:u w:val="single"/>
          <w14:textFill>
            <w14:solidFill>
              <w14:schemeClr w14:val="tx1"/>
            </w14:solidFill>
          </w14:textFill>
        </w:rPr>
        <w:t>日9：00前投递至铜陵有色金属集团铜冠建筑安装股份有限公司四楼经营部。</w:t>
      </w:r>
      <w:r>
        <w:rPr>
          <w:rFonts w:hint="eastAsia" w:ascii="仿宋_GB2312" w:hAnsi="宋体" w:eastAsia="仿宋_GB2312" w:cs="Times New Roman"/>
          <w:color w:val="000000" w:themeColor="text1"/>
          <w:sz w:val="24"/>
          <w:szCs w:val="24"/>
          <w:highlight w:val="none"/>
          <w:u w:val="single"/>
          <w14:textFill>
            <w14:solidFill>
              <w14:schemeClr w14:val="tx1"/>
            </w14:solidFill>
          </w14:textFill>
        </w:rPr>
        <w:fldChar w:fldCharType="end"/>
      </w:r>
    </w:p>
    <w:p w14:paraId="0A930ABD">
      <w:pPr>
        <w:spacing w:line="360" w:lineRule="auto"/>
        <w:ind w:right="18"/>
        <w:rPr>
          <w:rFonts w:hint="eastAsia" w:ascii="仿宋_GB2312" w:hAnsi="宋体" w:eastAsia="仿宋_GB2312" w:cs="宋体"/>
          <w:kern w:val="0"/>
          <w:sz w:val="24"/>
          <w:szCs w:val="24"/>
          <w:highlight w:val="none"/>
        </w:rPr>
      </w:pPr>
      <w:r>
        <w:rPr>
          <w:rFonts w:hint="eastAsia" w:ascii="仿宋_GB2312" w:hAnsi="宋体" w:eastAsia="仿宋_GB2312" w:cs="Times New Roman"/>
          <w:sz w:val="24"/>
          <w:szCs w:val="24"/>
          <w:highlight w:val="none"/>
        </w:rPr>
        <w:t xml:space="preserve">    地址：</w:t>
      </w:r>
      <w:r>
        <w:rPr>
          <w:rFonts w:hint="eastAsia" w:ascii="仿宋_GB2312" w:hAnsi="宋体" w:eastAsia="仿宋_GB2312" w:cs="宋体"/>
          <w:kern w:val="0"/>
          <w:sz w:val="24"/>
          <w:szCs w:val="24"/>
          <w:highlight w:val="none"/>
        </w:rPr>
        <w:t>安徽省铜陵市铜官区翠湖三路铜冠建安公司（老家酒业斜对面）</w:t>
      </w:r>
    </w:p>
    <w:p w14:paraId="0187C776">
      <w:pPr>
        <w:spacing w:line="360" w:lineRule="auto"/>
        <w:ind w:right="18" w:firstLine="480" w:firstLineChars="200"/>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投标文件接收人： 黄赟</w:t>
      </w:r>
    </w:p>
    <w:p w14:paraId="3F65B9B0">
      <w:pPr>
        <w:spacing w:line="360" w:lineRule="auto"/>
        <w:ind w:right="18" w:firstLine="720" w:firstLineChars="300"/>
        <w:rPr>
          <w:rFonts w:hint="eastAsia"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联系电话： 18656211500</w:t>
      </w:r>
    </w:p>
    <w:p w14:paraId="439F8B3B">
      <w:pPr>
        <w:spacing w:line="360" w:lineRule="auto"/>
        <w:ind w:right="18" w:firstLine="720" w:firstLineChars="300"/>
        <w:rPr>
          <w:rFonts w:hint="eastAsia" w:ascii="仿宋_GB2312" w:hAnsi="宋体" w:eastAsia="仿宋_GB2312" w:cs="Times New Roman"/>
          <w:sz w:val="24"/>
          <w:szCs w:val="24"/>
        </w:rPr>
      </w:pPr>
    </w:p>
    <w:p w14:paraId="26672437">
      <w:pPr>
        <w:spacing w:line="360" w:lineRule="auto"/>
        <w:ind w:right="18" w:firstLine="720" w:firstLineChars="300"/>
        <w:rPr>
          <w:rFonts w:hint="eastAsia" w:ascii="仿宋_GB2312" w:hAnsi="宋体" w:eastAsia="仿宋_GB2312" w:cs="Times New Roman"/>
          <w:sz w:val="24"/>
          <w:szCs w:val="24"/>
        </w:rPr>
      </w:pPr>
    </w:p>
    <w:p w14:paraId="09EFA458">
      <w:pPr>
        <w:spacing w:line="360" w:lineRule="auto"/>
        <w:ind w:right="18" w:firstLine="720" w:firstLineChars="300"/>
        <w:rPr>
          <w:rFonts w:hint="eastAsia" w:ascii="仿宋_GB2312" w:hAnsi="宋体" w:eastAsia="仿宋_GB2312" w:cs="Times New Roman"/>
          <w:sz w:val="24"/>
          <w:szCs w:val="24"/>
        </w:rPr>
      </w:pPr>
    </w:p>
    <w:p w14:paraId="092F06A7">
      <w:pPr>
        <w:spacing w:line="360" w:lineRule="auto"/>
        <w:ind w:right="18" w:firstLine="720" w:firstLineChars="300"/>
        <w:rPr>
          <w:rFonts w:hint="eastAsia" w:ascii="仿宋_GB2312" w:hAnsi="宋体" w:eastAsia="仿宋_GB2312" w:cs="Times New Roman"/>
          <w:sz w:val="24"/>
          <w:szCs w:val="24"/>
        </w:rPr>
      </w:pPr>
    </w:p>
    <w:p w14:paraId="59C45E27">
      <w:pPr>
        <w:spacing w:line="360" w:lineRule="auto"/>
        <w:ind w:right="18" w:firstLine="720" w:firstLineChars="300"/>
        <w:rPr>
          <w:rFonts w:hint="eastAsia" w:ascii="仿宋_GB2312" w:hAnsi="宋体" w:eastAsia="仿宋_GB2312" w:cs="Times New Roman"/>
          <w:sz w:val="24"/>
          <w:szCs w:val="24"/>
        </w:rPr>
      </w:pPr>
    </w:p>
    <w:p w14:paraId="4BE6689F">
      <w:pPr>
        <w:spacing w:line="360" w:lineRule="auto"/>
        <w:ind w:right="18" w:firstLine="720" w:firstLineChars="300"/>
        <w:rPr>
          <w:rFonts w:hint="eastAsia" w:ascii="仿宋_GB2312" w:hAnsi="宋体" w:eastAsia="仿宋_GB2312" w:cs="Times New Roman"/>
          <w:sz w:val="24"/>
          <w:szCs w:val="24"/>
        </w:rPr>
      </w:pPr>
    </w:p>
    <w:p w14:paraId="16E5CBC6">
      <w:pPr>
        <w:keepLines/>
        <w:spacing w:before="260" w:after="260" w:line="360" w:lineRule="auto"/>
        <w:jc w:val="center"/>
        <w:outlineLvl w:val="1"/>
        <w:rPr>
          <w:rFonts w:hint="eastAsia" w:ascii="仿宋_GB2312" w:hAnsi="宋体" w:eastAsia="仿宋_GB2312" w:cs="Times New Roman"/>
          <w:b/>
          <w:bCs/>
          <w:sz w:val="24"/>
          <w:szCs w:val="24"/>
        </w:rPr>
      </w:pPr>
      <w:bookmarkStart w:id="2" w:name="_Toc24742"/>
      <w:bookmarkStart w:id="3" w:name="_Toc7578"/>
    </w:p>
    <w:p w14:paraId="2C049ADD">
      <w:pPr>
        <w:keepLines/>
        <w:spacing w:before="260" w:after="260" w:line="360" w:lineRule="auto"/>
        <w:jc w:val="center"/>
        <w:outlineLvl w:val="1"/>
        <w:rPr>
          <w:rFonts w:hint="eastAsia" w:ascii="仿宋_GB2312" w:hAnsi="宋体" w:eastAsia="仿宋_GB2312" w:cs="Times New Roman"/>
          <w:b/>
          <w:bCs/>
          <w:sz w:val="24"/>
          <w:szCs w:val="24"/>
        </w:rPr>
      </w:pPr>
    </w:p>
    <w:p w14:paraId="67BAD448">
      <w:pPr>
        <w:rPr>
          <w:rFonts w:hint="eastAsia" w:ascii="Times New Roman" w:hAnsi="Times New Roman" w:eastAsia="宋体" w:cs="Times New Roman"/>
          <w:szCs w:val="24"/>
        </w:rPr>
      </w:pPr>
    </w:p>
    <w:p w14:paraId="0CD2EC1D">
      <w:pPr>
        <w:keepLines/>
        <w:spacing w:before="260" w:after="260" w:line="360" w:lineRule="auto"/>
        <w:jc w:val="center"/>
        <w:outlineLvl w:val="1"/>
        <w:rPr>
          <w:rFonts w:ascii="仿宋_GB2312" w:hAnsi="宋体" w:eastAsia="仿宋_GB2312" w:cs="Times New Roman"/>
          <w:b/>
          <w:bCs/>
          <w:sz w:val="24"/>
          <w:szCs w:val="24"/>
        </w:rPr>
      </w:pPr>
      <w:r>
        <w:rPr>
          <w:rFonts w:hint="eastAsia" w:ascii="仿宋_GB2312" w:hAnsi="宋体" w:eastAsia="仿宋_GB2312" w:cs="Times New Roman"/>
          <w:b/>
          <w:bCs/>
          <w:sz w:val="24"/>
          <w:szCs w:val="24"/>
        </w:rPr>
        <w:t>第一部分</w:t>
      </w:r>
      <w:r>
        <w:rPr>
          <w:rFonts w:hint="eastAsia" w:ascii="宋体" w:hAnsi="宋体" w:eastAsia="仿宋_GB2312" w:cs="Times New Roman"/>
          <w:b/>
          <w:bCs/>
          <w:sz w:val="24"/>
          <w:szCs w:val="24"/>
        </w:rPr>
        <w:t>  </w:t>
      </w:r>
      <w:r>
        <w:rPr>
          <w:rFonts w:hint="eastAsia" w:ascii="仿宋_GB2312" w:hAnsi="宋体" w:eastAsia="仿宋_GB2312" w:cs="Times New Roman"/>
          <w:b/>
          <w:bCs/>
          <w:sz w:val="24"/>
          <w:szCs w:val="24"/>
        </w:rPr>
        <w:t>综合说明</w:t>
      </w:r>
      <w:bookmarkEnd w:id="2"/>
      <w:bookmarkEnd w:id="3"/>
    </w:p>
    <w:p w14:paraId="44666757">
      <w:pPr>
        <w:widowControl/>
        <w:adjustRightInd w:val="0"/>
        <w:snapToGrid w:val="0"/>
        <w:spacing w:line="360" w:lineRule="auto"/>
        <w:ind w:firstLine="480" w:firstLineChars="20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u w:val="single"/>
        </w:rPr>
        <w:t>铜陵铜冠建安新型环保建材科技有限公司</w:t>
      </w:r>
      <w:r>
        <w:rPr>
          <w:rFonts w:hint="eastAsia" w:ascii="仿宋_GB2312" w:hAnsi="宋体" w:eastAsia="仿宋_GB2312" w:cs="宋体"/>
          <w:kern w:val="0"/>
          <w:sz w:val="24"/>
          <w:szCs w:val="24"/>
          <w:highlight w:val="none"/>
        </w:rPr>
        <w:t>(以下简称“招标人”)的</w:t>
      </w:r>
      <w:r>
        <w:rPr>
          <w:rFonts w:hint="eastAsia" w:ascii="仿宋_GB2312" w:hAnsi="宋体" w:eastAsia="仿宋_GB2312" w:cs="Times New Roman"/>
          <w:sz w:val="24"/>
          <w:szCs w:val="24"/>
          <w:highlight w:val="none"/>
          <w:u w:val="single"/>
          <w:lang w:eastAsia="zh-CN"/>
        </w:rPr>
        <w:t>厂区</w:t>
      </w:r>
      <w:r>
        <w:rPr>
          <w:rFonts w:hint="eastAsia" w:ascii="仿宋_GB2312" w:hAnsi="宋体" w:eastAsia="仿宋_GB2312" w:cs="Times New Roman"/>
          <w:sz w:val="24"/>
          <w:szCs w:val="24"/>
          <w:highlight w:val="none"/>
          <w:u w:val="single"/>
        </w:rPr>
        <w:t>建筑</w:t>
      </w:r>
      <w:r>
        <w:rPr>
          <w:rFonts w:hint="eastAsia" w:ascii="仿宋_GB2312" w:hAnsi="宋体" w:eastAsia="仿宋_GB2312" w:cs="Times New Roman"/>
          <w:sz w:val="24"/>
          <w:szCs w:val="24"/>
          <w:highlight w:val="none"/>
          <w:u w:val="single"/>
          <w:lang w:eastAsia="zh-CN"/>
        </w:rPr>
        <w:t>单体</w:t>
      </w:r>
      <w:r>
        <w:rPr>
          <w:rFonts w:hint="eastAsia" w:ascii="仿宋_GB2312" w:hAnsi="宋体" w:eastAsia="仿宋_GB2312" w:cs="Times New Roman"/>
          <w:sz w:val="24"/>
          <w:szCs w:val="24"/>
          <w:highlight w:val="none"/>
          <w:u w:val="single"/>
        </w:rPr>
        <w:t>设计项目</w:t>
      </w:r>
      <w:r>
        <w:rPr>
          <w:rFonts w:hint="eastAsia" w:ascii="仿宋_GB2312" w:hAnsi="宋体" w:eastAsia="仿宋_GB2312" w:cs="Times New Roman"/>
          <w:sz w:val="24"/>
          <w:szCs w:val="24"/>
          <w:highlight w:val="none"/>
        </w:rPr>
        <w:t>，</w:t>
      </w:r>
      <w:r>
        <w:rPr>
          <w:rFonts w:hint="eastAsia" w:ascii="仿宋_GB2312" w:hAnsi="宋体" w:eastAsia="仿宋_GB2312" w:cs="宋体"/>
          <w:kern w:val="0"/>
          <w:sz w:val="24"/>
          <w:szCs w:val="24"/>
          <w:highlight w:val="none"/>
        </w:rPr>
        <w:t>前期工作已准备就绪，满足招标条件。现招标人决定对该项目</w:t>
      </w:r>
      <w:r>
        <w:rPr>
          <w:rFonts w:hint="eastAsia" w:ascii="仿宋_GB2312" w:hAnsi="宋体" w:eastAsia="仿宋_GB2312" w:cs="Times New Roman"/>
          <w:sz w:val="24"/>
          <w:szCs w:val="24"/>
          <w:highlight w:val="none"/>
          <w:u w:val="single"/>
          <w:lang w:eastAsia="zh-CN"/>
        </w:rPr>
        <w:t>厂区</w:t>
      </w:r>
      <w:r>
        <w:rPr>
          <w:rFonts w:hint="eastAsia" w:ascii="仿宋_GB2312" w:hAnsi="宋体" w:eastAsia="仿宋_GB2312" w:cs="Times New Roman"/>
          <w:sz w:val="24"/>
          <w:szCs w:val="24"/>
          <w:highlight w:val="none"/>
          <w:u w:val="single"/>
        </w:rPr>
        <w:t>建筑</w:t>
      </w:r>
      <w:r>
        <w:rPr>
          <w:rFonts w:hint="eastAsia" w:ascii="仿宋_GB2312" w:hAnsi="宋体" w:eastAsia="仿宋_GB2312" w:cs="Times New Roman"/>
          <w:sz w:val="24"/>
          <w:szCs w:val="24"/>
          <w:highlight w:val="none"/>
          <w:u w:val="single"/>
          <w:lang w:eastAsia="zh-CN"/>
        </w:rPr>
        <w:t>单体</w:t>
      </w:r>
      <w:r>
        <w:rPr>
          <w:rFonts w:hint="eastAsia" w:ascii="仿宋_GB2312" w:hAnsi="宋体" w:eastAsia="仿宋_GB2312" w:cs="Times New Roman"/>
          <w:sz w:val="24"/>
          <w:szCs w:val="24"/>
          <w:highlight w:val="none"/>
          <w:u w:val="single"/>
        </w:rPr>
        <w:t>设计项目</w:t>
      </w:r>
      <w:r>
        <w:rPr>
          <w:rFonts w:hint="eastAsia" w:ascii="仿宋_GB2312" w:hAnsi="宋体" w:eastAsia="仿宋_GB2312" w:cs="宋体"/>
          <w:kern w:val="0"/>
          <w:sz w:val="24"/>
          <w:szCs w:val="24"/>
          <w:highlight w:val="none"/>
        </w:rPr>
        <w:t>进行公开招标，选定规划设计单位。</w:t>
      </w:r>
    </w:p>
    <w:p w14:paraId="4797A193">
      <w:pPr>
        <w:keepNext/>
        <w:keepLines/>
        <w:spacing w:line="360" w:lineRule="auto"/>
        <w:outlineLvl w:val="2"/>
        <w:rPr>
          <w:rFonts w:hint="eastAsia" w:ascii="仿宋_GB2312" w:hAnsi="宋体" w:eastAsia="仿宋_GB2312" w:cs="Times New Roman"/>
          <w:b/>
          <w:kern w:val="0"/>
          <w:sz w:val="24"/>
          <w:szCs w:val="24"/>
          <w:highlight w:val="none"/>
        </w:rPr>
      </w:pPr>
      <w:r>
        <w:rPr>
          <w:rFonts w:hint="eastAsia" w:ascii="仿宋_GB2312" w:hAnsi="宋体" w:eastAsia="仿宋_GB2312" w:cs="Times New Roman"/>
          <w:b/>
          <w:kern w:val="0"/>
          <w:sz w:val="24"/>
          <w:szCs w:val="24"/>
          <w:highlight w:val="none"/>
        </w:rPr>
        <w:t>一、项目概况</w:t>
      </w:r>
    </w:p>
    <w:p w14:paraId="19A5D9D0">
      <w:pPr>
        <w:spacing w:line="360" w:lineRule="auto"/>
        <w:ind w:right="18" w:firstLine="480"/>
        <w:rPr>
          <w:rFonts w:hint="eastAsia" w:ascii="仿宋" w:hAnsi="仿宋" w:eastAsia="仿宋" w:cs="仿宋"/>
          <w:bCs/>
          <w:sz w:val="24"/>
          <w:szCs w:val="24"/>
          <w:highlight w:val="none"/>
        </w:rPr>
      </w:pPr>
      <w:r>
        <w:rPr>
          <w:rFonts w:hint="eastAsia" w:ascii="仿宋_GB2312" w:hAnsi="宋体" w:eastAsia="仿宋_GB2312" w:cs="宋体"/>
          <w:kern w:val="0"/>
          <w:sz w:val="24"/>
          <w:szCs w:val="24"/>
          <w:highlight w:val="none"/>
        </w:rPr>
        <w:t>1、工程名称：</w:t>
      </w:r>
      <w:r>
        <w:rPr>
          <w:rFonts w:hint="eastAsia" w:ascii="仿宋_GB2312" w:hAnsi="宋体" w:eastAsia="仿宋_GB2312" w:cs="Times New Roman"/>
          <w:sz w:val="24"/>
          <w:szCs w:val="24"/>
          <w:highlight w:val="none"/>
          <w:u w:val="none"/>
          <w:lang w:eastAsia="zh-CN"/>
        </w:rPr>
        <w:t>厂区</w:t>
      </w:r>
      <w:r>
        <w:rPr>
          <w:rFonts w:hint="eastAsia" w:ascii="仿宋_GB2312" w:hAnsi="宋体" w:eastAsia="仿宋_GB2312" w:cs="Times New Roman"/>
          <w:sz w:val="24"/>
          <w:szCs w:val="24"/>
          <w:highlight w:val="none"/>
          <w:u w:val="none"/>
        </w:rPr>
        <w:t>建筑</w:t>
      </w:r>
      <w:r>
        <w:rPr>
          <w:rFonts w:hint="eastAsia" w:ascii="仿宋_GB2312" w:hAnsi="宋体" w:eastAsia="仿宋_GB2312" w:cs="Times New Roman"/>
          <w:sz w:val="24"/>
          <w:szCs w:val="24"/>
          <w:highlight w:val="none"/>
          <w:u w:val="none"/>
          <w:lang w:eastAsia="zh-CN"/>
        </w:rPr>
        <w:t>单体</w:t>
      </w:r>
      <w:r>
        <w:rPr>
          <w:rFonts w:hint="eastAsia" w:ascii="仿宋_GB2312" w:hAnsi="宋体" w:eastAsia="仿宋_GB2312" w:cs="Times New Roman"/>
          <w:sz w:val="24"/>
          <w:szCs w:val="24"/>
          <w:highlight w:val="none"/>
          <w:u w:val="none"/>
        </w:rPr>
        <w:t>设计项目</w:t>
      </w:r>
    </w:p>
    <w:p w14:paraId="1DE0FCD3">
      <w:pPr>
        <w:widowControl/>
        <w:adjustRightInd w:val="0"/>
        <w:snapToGrid w:val="0"/>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2、工程地点：铜陵铜冠建安新型环保建材科技有限公司</w:t>
      </w:r>
    </w:p>
    <w:p w14:paraId="3185DB42">
      <w:pPr>
        <w:widowControl/>
        <w:adjustRightInd w:val="0"/>
        <w:snapToGrid w:val="0"/>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3、资金来源：自筹</w:t>
      </w:r>
    </w:p>
    <w:p w14:paraId="55EDD426">
      <w:pPr>
        <w:widowControl/>
        <w:adjustRightInd w:val="0"/>
        <w:snapToGrid w:val="0"/>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4、现场条件 </w:t>
      </w:r>
    </w:p>
    <w:p w14:paraId="5EDFC8D9">
      <w:pPr>
        <w:widowControl/>
        <w:adjustRightInd w:val="0"/>
        <w:snapToGrid w:val="0"/>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现场条件由投标人根据现场考察结果自行获得。项目实施地点：铜陵经济技术开发区内，翠湖四路北侧、铜陵有色热电西侧。其他服务需要的条件由投标单位根据需要在答疑时向招标单位提出。</w:t>
      </w:r>
    </w:p>
    <w:p w14:paraId="7A16112E">
      <w:pPr>
        <w:keepNext/>
        <w:keepLines/>
        <w:spacing w:line="360" w:lineRule="auto"/>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二、项目实施</w:t>
      </w:r>
    </w:p>
    <w:p w14:paraId="5A76F943">
      <w:pPr>
        <w:widowControl/>
        <w:adjustRightInd w:val="0"/>
        <w:snapToGrid w:val="0"/>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前期基础资料等相关资料由招标人提供，投标人根据招标人提供资料完成本项目规划设计工作。</w:t>
      </w:r>
    </w:p>
    <w:p w14:paraId="6681FAB0">
      <w:pPr>
        <w:keepNext/>
        <w:keepLines/>
        <w:spacing w:line="360" w:lineRule="auto"/>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 xml:space="preserve">三、招标的内容及要求                                                                                </w:t>
      </w:r>
    </w:p>
    <w:p w14:paraId="154E5A93">
      <w:pPr>
        <w:widowControl/>
        <w:adjustRightInd w:val="0"/>
        <w:snapToGrid w:val="0"/>
        <w:spacing w:line="360" w:lineRule="auto"/>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1、招标内容：</w:t>
      </w:r>
      <w:bookmarkStart w:id="4" w:name="_Hlk175901848"/>
    </w:p>
    <w:p w14:paraId="31A03F0A">
      <w:pPr>
        <w:widowControl/>
        <w:adjustRightInd w:val="0"/>
        <w:snapToGrid w:val="0"/>
        <w:spacing w:line="360" w:lineRule="auto"/>
        <w:ind w:firstLine="480" w:firstLineChars="20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lang w:val="en-US" w:eastAsia="zh-CN"/>
        </w:rPr>
        <w:t>1）</w:t>
      </w:r>
      <w:r>
        <w:rPr>
          <w:rFonts w:hint="eastAsia" w:ascii="仿宋_GB2312" w:hAnsi="宋体" w:eastAsia="仿宋_GB2312" w:cs="宋体"/>
          <w:kern w:val="0"/>
          <w:sz w:val="24"/>
          <w:szCs w:val="24"/>
          <w:highlight w:val="none"/>
        </w:rPr>
        <w:t>因项目建设与前期报规方案有一定的出入，为办理建设工程规划许可证，满足规划核实需求，本次</w:t>
      </w:r>
      <w:r>
        <w:rPr>
          <w:rFonts w:hint="eastAsia" w:ascii="仿宋_GB2312" w:hAnsi="宋体" w:eastAsia="仿宋_GB2312" w:cs="宋体"/>
          <w:kern w:val="0"/>
          <w:sz w:val="24"/>
          <w:szCs w:val="24"/>
          <w:highlight w:val="none"/>
          <w:lang w:eastAsia="zh-CN"/>
        </w:rPr>
        <w:t>根据现状建设情况，完成厂区内各单体建筑图纸（</w:t>
      </w:r>
      <w:r>
        <w:rPr>
          <w:rFonts w:hint="eastAsia" w:ascii="仿宋_GB2312" w:hAnsi="宋体" w:eastAsia="仿宋_GB2312" w:cs="宋体"/>
          <w:kern w:val="0"/>
          <w:sz w:val="24"/>
          <w:szCs w:val="24"/>
          <w:highlight w:val="none"/>
          <w:lang w:val="en-US" w:eastAsia="zh-CN"/>
        </w:rPr>
        <w:t>建筑说明、</w:t>
      </w:r>
      <w:r>
        <w:rPr>
          <w:rFonts w:hint="eastAsia" w:ascii="仿宋_GB2312" w:hAnsi="宋体" w:eastAsia="仿宋_GB2312" w:cs="宋体"/>
          <w:kern w:val="0"/>
          <w:sz w:val="24"/>
          <w:szCs w:val="24"/>
          <w:highlight w:val="none"/>
          <w:lang w:eastAsia="zh-CN"/>
        </w:rPr>
        <w:t>平面图、立面图、剖面图）的设计工作</w:t>
      </w:r>
      <w:r>
        <w:rPr>
          <w:rFonts w:hint="eastAsia" w:ascii="仿宋_GB2312" w:hAnsi="宋体" w:eastAsia="仿宋_GB2312" w:cs="宋体"/>
          <w:kern w:val="0"/>
          <w:sz w:val="24"/>
          <w:szCs w:val="24"/>
          <w:highlight w:val="none"/>
        </w:rPr>
        <w:t>。</w:t>
      </w:r>
      <w:bookmarkEnd w:id="4"/>
    </w:p>
    <w:p w14:paraId="7077A139">
      <w:pPr>
        <w:widowControl/>
        <w:adjustRightInd w:val="0"/>
        <w:snapToGrid w:val="0"/>
        <w:spacing w:line="360" w:lineRule="auto"/>
        <w:ind w:firstLine="480" w:firstLineChars="200"/>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2）</w:t>
      </w:r>
      <w:r>
        <w:rPr>
          <w:rFonts w:hint="eastAsia" w:ascii="仿宋_GB2312" w:hAnsi="宋体" w:eastAsia="仿宋_GB2312" w:cs="宋体"/>
          <w:kern w:val="0"/>
          <w:sz w:val="24"/>
          <w:szCs w:val="24"/>
          <w:highlight w:val="none"/>
          <w:lang w:eastAsia="zh-CN"/>
        </w:rPr>
        <w:t>建筑单体包含：综合楼、技术中心、胶凝材料生产车间一、胶凝材料生产车间二、加气和标砖主生产车间、成品堆棚、地磅房一、地磅房二、门卫一、门卫二</w:t>
      </w:r>
      <w:r>
        <w:rPr>
          <w:rFonts w:hint="eastAsia" w:ascii="仿宋_GB2312" w:hAnsi="宋体" w:eastAsia="仿宋_GB2312" w:cs="宋体"/>
          <w:kern w:val="0"/>
          <w:sz w:val="24"/>
          <w:szCs w:val="24"/>
          <w:highlight w:val="none"/>
          <w:lang w:val="en-US" w:eastAsia="zh-CN"/>
        </w:rPr>
        <w:t>、雨水监测房</w:t>
      </w:r>
      <w:r>
        <w:rPr>
          <w:rFonts w:hint="eastAsia" w:ascii="仿宋_GB2312" w:hAnsi="宋体" w:eastAsia="仿宋_GB2312" w:cs="宋体"/>
          <w:kern w:val="0"/>
          <w:sz w:val="24"/>
          <w:szCs w:val="24"/>
          <w:highlight w:val="none"/>
          <w:lang w:eastAsia="zh-CN"/>
        </w:rPr>
        <w:t>，共</w:t>
      </w:r>
      <w:r>
        <w:rPr>
          <w:rFonts w:hint="eastAsia" w:ascii="仿宋_GB2312" w:hAnsi="宋体" w:eastAsia="仿宋_GB2312" w:cs="宋体"/>
          <w:kern w:val="0"/>
          <w:sz w:val="24"/>
          <w:szCs w:val="24"/>
          <w:highlight w:val="none"/>
          <w:lang w:val="en-US" w:eastAsia="zh-CN"/>
        </w:rPr>
        <w:t>11栋，</w:t>
      </w:r>
      <w:r>
        <w:rPr>
          <w:rFonts w:hint="eastAsia" w:ascii="仿宋_GB2312" w:hAnsi="宋体" w:eastAsia="仿宋_GB2312" w:cs="宋体"/>
          <w:kern w:val="0"/>
          <w:sz w:val="24"/>
          <w:szCs w:val="24"/>
          <w:highlight w:val="none"/>
          <w:lang w:eastAsia="zh-CN"/>
        </w:rPr>
        <w:t>总建筑面积约为</w:t>
      </w:r>
      <w:r>
        <w:rPr>
          <w:rFonts w:hint="eastAsia" w:ascii="仿宋_GB2312" w:hAnsi="宋体" w:eastAsia="仿宋_GB2312" w:cs="宋体"/>
          <w:kern w:val="0"/>
          <w:sz w:val="24"/>
          <w:szCs w:val="24"/>
          <w:highlight w:val="none"/>
          <w:lang w:val="en-US" w:eastAsia="zh-CN"/>
        </w:rPr>
        <w:t>3.3万平方米。</w:t>
      </w:r>
      <w:r>
        <w:rPr>
          <w:rFonts w:hint="eastAsia" w:ascii="黑体" w:hAnsi="黑体" w:eastAsia="黑体"/>
          <w:color w:val="FFFFFF"/>
          <w:sz w:val="24"/>
          <w:szCs w:val="24"/>
          <w:highlight w:val="none"/>
        </w:rPr>
        <w:t>料库</w:t>
      </w:r>
    </w:p>
    <w:p w14:paraId="49B2837D">
      <w:pPr>
        <w:spacing w:line="360" w:lineRule="auto"/>
        <w:ind w:right="17" w:firstLine="480"/>
        <w:rPr>
          <w:rFonts w:hint="eastAsia" w:ascii="仿宋_GB2312" w:hAnsi="宋体" w:eastAsia="仿宋_GB2312" w:cs="Times New Roman"/>
          <w:sz w:val="24"/>
          <w:szCs w:val="24"/>
          <w:highlight w:val="none"/>
        </w:rPr>
      </w:pPr>
      <w:r>
        <w:rPr>
          <w:rFonts w:hint="eastAsia" w:ascii="仿宋_GB2312" w:hAnsi="宋体" w:eastAsia="仿宋_GB2312" w:cs="宋体"/>
          <w:kern w:val="0"/>
          <w:sz w:val="24"/>
          <w:szCs w:val="24"/>
          <w:highlight w:val="none"/>
        </w:rPr>
        <w:t>2、服务年限：</w:t>
      </w:r>
      <w:r>
        <w:rPr>
          <w:rFonts w:hint="eastAsia" w:ascii="仿宋_GB2312" w:hAnsi="宋体" w:eastAsia="仿宋_GB2312" w:cs="宋体"/>
          <w:kern w:val="0"/>
          <w:sz w:val="24"/>
          <w:szCs w:val="24"/>
          <w:highlight w:val="none"/>
          <w:lang w:eastAsia="zh-CN"/>
        </w:rPr>
        <w:t>厂区</w:t>
      </w:r>
      <w:r>
        <w:rPr>
          <w:rFonts w:hint="eastAsia" w:ascii="仿宋_GB2312" w:hAnsi="宋体" w:eastAsia="仿宋_GB2312" w:cs="Times New Roman"/>
          <w:sz w:val="24"/>
          <w:szCs w:val="24"/>
          <w:highlight w:val="none"/>
          <w:u w:val="none"/>
        </w:rPr>
        <w:t>建筑</w:t>
      </w:r>
      <w:r>
        <w:rPr>
          <w:rFonts w:hint="eastAsia" w:ascii="仿宋_GB2312" w:hAnsi="宋体" w:eastAsia="仿宋_GB2312" w:cs="Times New Roman"/>
          <w:sz w:val="24"/>
          <w:szCs w:val="24"/>
          <w:highlight w:val="none"/>
          <w:u w:val="none"/>
          <w:lang w:eastAsia="zh-CN"/>
        </w:rPr>
        <w:t>单体</w:t>
      </w:r>
      <w:r>
        <w:rPr>
          <w:rFonts w:hint="eastAsia" w:ascii="仿宋_GB2312" w:hAnsi="宋体" w:eastAsia="仿宋_GB2312" w:cs="Times New Roman"/>
          <w:sz w:val="24"/>
          <w:szCs w:val="24"/>
          <w:highlight w:val="none"/>
          <w:u w:val="none"/>
        </w:rPr>
        <w:t>设计项目</w:t>
      </w:r>
      <w:r>
        <w:rPr>
          <w:rFonts w:hint="eastAsia" w:ascii="仿宋_GB2312" w:hAnsi="宋体" w:eastAsia="仿宋_GB2312" w:cs="Times New Roman"/>
          <w:sz w:val="24"/>
          <w:szCs w:val="24"/>
          <w:highlight w:val="none"/>
        </w:rPr>
        <w:t xml:space="preserve">年限在服务合同签订生效后 </w:t>
      </w:r>
      <w:r>
        <w:rPr>
          <w:rFonts w:hint="eastAsia" w:ascii="仿宋_GB2312" w:hAnsi="宋体" w:eastAsia="仿宋_GB2312" w:cs="Times New Roman"/>
          <w:sz w:val="24"/>
          <w:szCs w:val="24"/>
          <w:highlight w:val="none"/>
          <w:u w:val="single"/>
          <w:lang w:val="en-US" w:eastAsia="zh-CN"/>
        </w:rPr>
        <w:t>4</w:t>
      </w:r>
      <w:r>
        <w:rPr>
          <w:rFonts w:hint="eastAsia" w:ascii="仿宋_GB2312" w:hAnsi="宋体" w:eastAsia="仿宋_GB2312" w:cs="Times New Roman"/>
          <w:sz w:val="24"/>
          <w:szCs w:val="24"/>
          <w:highlight w:val="none"/>
          <w:u w:val="single"/>
        </w:rPr>
        <w:t>0日历天</w:t>
      </w:r>
      <w:r>
        <w:rPr>
          <w:rFonts w:hint="eastAsia" w:ascii="仿宋_GB2312" w:hAnsi="宋体" w:eastAsia="仿宋_GB2312" w:cs="Times New Roman"/>
          <w:sz w:val="24"/>
          <w:szCs w:val="24"/>
          <w:highlight w:val="none"/>
        </w:rPr>
        <w:t>。</w:t>
      </w:r>
      <w:r>
        <w:rPr>
          <w:rFonts w:hint="eastAsia" w:ascii="仿宋_GB2312" w:hAnsi="宋体" w:eastAsia="仿宋_GB2312" w:cs="Times New Roman"/>
          <w:sz w:val="24"/>
          <w:szCs w:val="24"/>
          <w:highlight w:val="none"/>
        </w:rPr>
        <w:tab/>
      </w:r>
    </w:p>
    <w:p w14:paraId="3744DBC8">
      <w:pPr>
        <w:spacing w:line="360" w:lineRule="auto"/>
        <w:ind w:right="17" w:firstLine="480"/>
        <w:rPr>
          <w:rFonts w:hint="eastAsia" w:ascii="仿宋_GB2312" w:hAnsi="宋体" w:eastAsia="仿宋_GB2312" w:cs="宋体"/>
          <w:kern w:val="0"/>
          <w:sz w:val="24"/>
          <w:szCs w:val="24"/>
          <w:lang w:val="zh-TW" w:eastAsia="zh-TW"/>
        </w:rPr>
      </w:pPr>
      <w:r>
        <w:rPr>
          <w:rFonts w:hint="eastAsia" w:ascii="仿宋_GB2312" w:hAnsi="宋体" w:eastAsia="仿宋_GB2312" w:cs="宋体"/>
          <w:kern w:val="0"/>
          <w:sz w:val="24"/>
          <w:szCs w:val="24"/>
        </w:rPr>
        <w:t>3、目标要求：</w:t>
      </w:r>
      <w:r>
        <w:rPr>
          <w:rFonts w:hint="eastAsia" w:ascii="仿宋_GB2312" w:hAnsi="宋体" w:eastAsia="仿宋_GB2312" w:cs="宋体"/>
          <w:kern w:val="0"/>
          <w:sz w:val="24"/>
          <w:szCs w:val="24"/>
          <w:lang w:val="zh-TW"/>
        </w:rPr>
        <w:t xml:space="preserve">满足采购人需求及符合国家现行有关规范标准。 </w:t>
      </w:r>
    </w:p>
    <w:p w14:paraId="24241F29">
      <w:pPr>
        <w:spacing w:line="360" w:lineRule="auto"/>
        <w:ind w:right="17" w:firstLine="480"/>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4、资质要求：投标企业具有有效的工程设计综合甲级资质或建筑行业建筑工程乙级及以上资质。</w:t>
      </w:r>
    </w:p>
    <w:p w14:paraId="65284471">
      <w:pPr>
        <w:keepNext/>
        <w:keepLines/>
        <w:spacing w:line="360" w:lineRule="auto"/>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四、招标方式</w:t>
      </w:r>
    </w:p>
    <w:p w14:paraId="661676BF">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1、本次招标采用</w:t>
      </w:r>
      <w:r>
        <w:rPr>
          <w:rFonts w:hint="eastAsia" w:ascii="仿宋_GB2312" w:hAnsi="宋体" w:eastAsia="仿宋_GB2312" w:cs="Times New Roman"/>
          <w:sz w:val="24"/>
          <w:szCs w:val="24"/>
        </w:rPr>
        <w:t>公开</w:t>
      </w:r>
      <w:r>
        <w:rPr>
          <w:rFonts w:hint="eastAsia" w:ascii="仿宋_GB2312" w:hAnsi="宋体" w:eastAsia="仿宋_GB2312" w:cs="宋体"/>
          <w:kern w:val="0"/>
          <w:sz w:val="24"/>
          <w:szCs w:val="24"/>
        </w:rPr>
        <w:t>招标方式。投标单位应严格按招标文件的内容和要求进行投标。</w:t>
      </w:r>
    </w:p>
    <w:p w14:paraId="07970080">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2、本次招标将坚持平等投标、公正评标、择优定标的原则，维护招投标双方的合法权利。</w:t>
      </w:r>
    </w:p>
    <w:p w14:paraId="06177A6A">
      <w:pPr>
        <w:keepNext/>
        <w:keepLines/>
        <w:spacing w:line="360" w:lineRule="auto"/>
        <w:jc w:val="center"/>
        <w:outlineLvl w:val="2"/>
        <w:rPr>
          <w:rFonts w:hint="eastAsia" w:ascii="仿宋_GB2312" w:hAnsi="宋体" w:eastAsia="仿宋_GB2312" w:cs="Times New Roman"/>
          <w:b/>
          <w:kern w:val="0"/>
          <w:sz w:val="24"/>
          <w:szCs w:val="24"/>
        </w:rPr>
      </w:pPr>
      <w:bookmarkStart w:id="5" w:name="_Toc18258"/>
      <w:bookmarkStart w:id="6" w:name="_Toc1331"/>
      <w:r>
        <w:rPr>
          <w:rFonts w:hint="eastAsia" w:ascii="仿宋_GB2312" w:hAnsi="宋体" w:eastAsia="仿宋_GB2312" w:cs="Times New Roman"/>
          <w:b/>
          <w:kern w:val="0"/>
          <w:sz w:val="24"/>
          <w:szCs w:val="24"/>
        </w:rPr>
        <w:t>第二部分 投标须知</w:t>
      </w:r>
      <w:bookmarkEnd w:id="5"/>
      <w:bookmarkEnd w:id="6"/>
    </w:p>
    <w:p w14:paraId="55239E51">
      <w:pPr>
        <w:keepNext/>
        <w:keepLines/>
        <w:spacing w:line="420" w:lineRule="exact"/>
        <w:outlineLvl w:val="2"/>
        <w:rPr>
          <w:rFonts w:hint="eastAsia" w:ascii="仿宋_GB2312" w:hAnsi="宋体" w:eastAsia="仿宋_GB2312" w:cs="Times New Roman"/>
          <w:b/>
          <w:kern w:val="0"/>
          <w:sz w:val="24"/>
          <w:szCs w:val="24"/>
        </w:rPr>
      </w:pPr>
      <w:bookmarkStart w:id="7" w:name="_Toc39"/>
      <w:bookmarkStart w:id="8" w:name="_Toc31968"/>
      <w:r>
        <w:rPr>
          <w:rFonts w:hint="eastAsia" w:ascii="仿宋_GB2312" w:hAnsi="宋体" w:eastAsia="仿宋_GB2312" w:cs="Times New Roman"/>
          <w:b/>
          <w:kern w:val="0"/>
          <w:sz w:val="24"/>
          <w:szCs w:val="24"/>
        </w:rPr>
        <w:t>一、日程安排</w:t>
      </w:r>
      <w:bookmarkEnd w:id="7"/>
      <w:bookmarkEnd w:id="8"/>
    </w:p>
    <w:p w14:paraId="2A6B7C47">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1、投标文件的获取、提交</w:t>
      </w:r>
    </w:p>
    <w:p w14:paraId="7EA7FEE8">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1.1报名时间</w:t>
      </w:r>
      <w:r>
        <w:rPr>
          <w:rFonts w:hint="eastAsia" w:ascii="仿宋_GB2312" w:hAnsi="宋体" w:eastAsia="仿宋_GB2312" w:cs="宋体"/>
          <w:kern w:val="0"/>
          <w:sz w:val="24"/>
          <w:szCs w:val="24"/>
          <w:highlight w:val="none"/>
        </w:rPr>
        <w:t>：截止202</w:t>
      </w:r>
      <w:r>
        <w:rPr>
          <w:rFonts w:hint="eastAsia" w:ascii="仿宋_GB2312" w:hAnsi="宋体" w:eastAsia="仿宋_GB2312" w:cs="宋体"/>
          <w:kern w:val="0"/>
          <w:sz w:val="24"/>
          <w:szCs w:val="24"/>
          <w:highlight w:val="none"/>
          <w:lang w:val="en-US" w:eastAsia="zh-CN"/>
        </w:rPr>
        <w:t>5</w:t>
      </w:r>
      <w:r>
        <w:rPr>
          <w:rFonts w:hint="eastAsia" w:ascii="仿宋_GB2312" w:hAnsi="宋体" w:eastAsia="仿宋_GB2312" w:cs="宋体"/>
          <w:kern w:val="0"/>
          <w:sz w:val="24"/>
          <w:szCs w:val="24"/>
          <w:highlight w:val="none"/>
        </w:rPr>
        <w:t>年</w:t>
      </w:r>
      <w:r>
        <w:rPr>
          <w:rFonts w:hint="eastAsia" w:ascii="仿宋_GB2312" w:hAnsi="宋体" w:eastAsia="仿宋_GB2312" w:cs="宋体"/>
          <w:kern w:val="0"/>
          <w:sz w:val="24"/>
          <w:szCs w:val="24"/>
          <w:highlight w:val="none"/>
          <w:lang w:val="en-US" w:eastAsia="zh-CN"/>
        </w:rPr>
        <w:t>3</w:t>
      </w:r>
      <w:r>
        <w:rPr>
          <w:rFonts w:hint="eastAsia" w:ascii="仿宋_GB2312" w:hAnsi="宋体" w:eastAsia="仿宋_GB2312" w:cs="宋体"/>
          <w:kern w:val="0"/>
          <w:sz w:val="24"/>
          <w:szCs w:val="24"/>
          <w:highlight w:val="none"/>
        </w:rPr>
        <w:t>月</w:t>
      </w:r>
      <w:r>
        <w:rPr>
          <w:rFonts w:hint="default" w:ascii="仿宋_GB2312" w:hAnsi="宋体" w:eastAsia="仿宋_GB2312" w:cs="宋体"/>
          <w:kern w:val="0"/>
          <w:sz w:val="24"/>
          <w:szCs w:val="24"/>
          <w:highlight w:val="none"/>
          <w:woUserID w:val="1"/>
        </w:rPr>
        <w:t>13</w:t>
      </w:r>
      <w:r>
        <w:rPr>
          <w:rFonts w:hint="eastAsia" w:ascii="仿宋_GB2312" w:hAnsi="宋体" w:eastAsia="仿宋_GB2312" w:cs="宋体"/>
          <w:kern w:val="0"/>
          <w:sz w:val="24"/>
          <w:szCs w:val="24"/>
          <w:highlight w:val="none"/>
        </w:rPr>
        <w:t>日11:00止</w:t>
      </w:r>
      <w:r>
        <w:rPr>
          <w:rFonts w:hint="eastAsia" w:ascii="仿宋_GB2312" w:hAnsi="宋体" w:eastAsia="仿宋_GB2312" w:cs="宋体"/>
          <w:kern w:val="0"/>
          <w:sz w:val="24"/>
          <w:szCs w:val="24"/>
        </w:rPr>
        <w:t>，投标人携带营业执照及相关资质到</w:t>
      </w:r>
      <w:r>
        <w:rPr>
          <w:rFonts w:hint="eastAsia" w:ascii="仿宋_GB2312" w:hAnsi="宋体" w:eastAsia="仿宋_GB2312" w:cs="宋体"/>
          <w:kern w:val="0"/>
          <w:sz w:val="24"/>
          <w:szCs w:val="24"/>
          <w:lang w:val="zh-TW"/>
        </w:rPr>
        <w:t>铜陵铜冠建安新型环保建材科技有限公司</w:t>
      </w:r>
      <w:r>
        <w:rPr>
          <w:rFonts w:hint="eastAsia" w:ascii="仿宋_GB2312" w:hAnsi="宋体" w:eastAsia="仿宋_GB2312" w:cs="宋体"/>
          <w:kern w:val="0"/>
          <w:sz w:val="24"/>
          <w:szCs w:val="24"/>
        </w:rPr>
        <w:t>报名，并填写报名资料和登记表。</w:t>
      </w:r>
    </w:p>
    <w:p w14:paraId="28B92C2F">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地点：安徽省铜陵市经济技术开发区翠湖四路西段199号</w:t>
      </w:r>
    </w:p>
    <w:p w14:paraId="1194A585">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联系人：汪蕾   电话：15905620120 </w:t>
      </w:r>
    </w:p>
    <w:p w14:paraId="5817DBBB">
      <w:pPr>
        <w:widowControl/>
        <w:spacing w:line="420" w:lineRule="exact"/>
        <w:ind w:firstLine="482" w:firstLineChars="200"/>
        <w:jc w:val="left"/>
        <w:rPr>
          <w:rFonts w:hint="eastAsia" w:ascii="Times New Roman" w:hAnsi="Times New Roman" w:eastAsia="宋体" w:cs="Times New Roman"/>
          <w:b/>
          <w:sz w:val="24"/>
          <w:szCs w:val="24"/>
          <w:highlight w:val="yellow"/>
          <w:u w:val="single"/>
        </w:rPr>
      </w:pPr>
      <w:r>
        <w:rPr>
          <w:rFonts w:ascii="Times New Roman" w:hAnsi="Times New Roman" w:eastAsia="宋体" w:cs="Times New Roman"/>
          <w:b/>
          <w:sz w:val="24"/>
          <w:szCs w:val="24"/>
          <w:highlight w:val="none"/>
          <w:u w:val="single"/>
        </w:rPr>
        <w:t>2</w:t>
      </w:r>
      <w:r>
        <w:rPr>
          <w:rFonts w:hint="eastAsia" w:ascii="Times New Roman" w:hAnsi="Times New Roman" w:eastAsia="宋体" w:cs="Times New Roman"/>
          <w:b/>
          <w:sz w:val="24"/>
          <w:szCs w:val="24"/>
          <w:highlight w:val="none"/>
          <w:u w:val="single"/>
        </w:rPr>
        <w:t>、投标截止时间：</w:t>
      </w:r>
      <w:r>
        <w:rPr>
          <w:rFonts w:ascii="Times New Roman" w:hAnsi="Times New Roman" w:eastAsia="宋体" w:cs="Times New Roman"/>
          <w:b/>
          <w:sz w:val="24"/>
          <w:szCs w:val="24"/>
          <w:highlight w:val="none"/>
          <w:u w:val="single"/>
        </w:rPr>
        <w:t>202</w:t>
      </w:r>
      <w:r>
        <w:rPr>
          <w:rFonts w:hint="eastAsia" w:ascii="Times New Roman" w:hAnsi="Times New Roman" w:eastAsia="宋体" w:cs="Times New Roman"/>
          <w:b/>
          <w:sz w:val="24"/>
          <w:szCs w:val="24"/>
          <w:highlight w:val="none"/>
          <w:u w:val="single"/>
          <w:lang w:val="en-US" w:eastAsia="zh-CN"/>
        </w:rPr>
        <w:t>5</w:t>
      </w:r>
      <w:r>
        <w:rPr>
          <w:rFonts w:hint="eastAsia" w:ascii="Times New Roman" w:hAnsi="Times New Roman" w:eastAsia="宋体" w:cs="Times New Roman"/>
          <w:b/>
          <w:sz w:val="24"/>
          <w:szCs w:val="24"/>
          <w:highlight w:val="none"/>
          <w:u w:val="single"/>
        </w:rPr>
        <w:t>年</w:t>
      </w:r>
      <w:r>
        <w:rPr>
          <w:rFonts w:hint="eastAsia" w:ascii="Times New Roman" w:hAnsi="Times New Roman" w:eastAsia="宋体" w:cs="Times New Roman"/>
          <w:b/>
          <w:sz w:val="24"/>
          <w:szCs w:val="24"/>
          <w:highlight w:val="none"/>
          <w:u w:val="single"/>
          <w:lang w:val="en-US" w:eastAsia="zh-CN"/>
        </w:rPr>
        <w:t>3</w:t>
      </w:r>
      <w:r>
        <w:rPr>
          <w:rFonts w:hint="eastAsia" w:ascii="Times New Roman" w:hAnsi="Times New Roman" w:eastAsia="宋体" w:cs="Times New Roman"/>
          <w:b/>
          <w:sz w:val="24"/>
          <w:szCs w:val="24"/>
          <w:highlight w:val="none"/>
          <w:u w:val="single"/>
        </w:rPr>
        <w:t>月</w:t>
      </w:r>
      <w:r>
        <w:rPr>
          <w:rFonts w:hint="default" w:ascii="Times New Roman" w:hAnsi="Times New Roman" w:eastAsia="宋体" w:cs="Times New Roman"/>
          <w:b/>
          <w:sz w:val="24"/>
          <w:szCs w:val="24"/>
          <w:highlight w:val="none"/>
          <w:u w:val="single"/>
          <w:woUserID w:val="1"/>
        </w:rPr>
        <w:t>14</w:t>
      </w:r>
      <w:r>
        <w:rPr>
          <w:rFonts w:hint="eastAsia" w:ascii="Times New Roman" w:hAnsi="Times New Roman" w:eastAsia="宋体" w:cs="Times New Roman"/>
          <w:b/>
          <w:sz w:val="24"/>
          <w:szCs w:val="24"/>
          <w:highlight w:val="none"/>
          <w:u w:val="single"/>
        </w:rPr>
        <w:t>日</w:t>
      </w:r>
      <w:r>
        <w:rPr>
          <w:rFonts w:ascii="Times New Roman" w:hAnsi="Times New Roman" w:eastAsia="宋体" w:cs="Times New Roman"/>
          <w:b/>
          <w:sz w:val="24"/>
          <w:szCs w:val="24"/>
          <w:highlight w:val="none"/>
          <w:u w:val="single"/>
        </w:rPr>
        <w:t>09</w:t>
      </w:r>
      <w:r>
        <w:rPr>
          <w:rFonts w:hint="eastAsia" w:ascii="Times New Roman" w:hAnsi="Times New Roman" w:eastAsia="宋体" w:cs="Times New Roman"/>
          <w:b/>
          <w:sz w:val="24"/>
          <w:szCs w:val="24"/>
          <w:highlight w:val="none"/>
          <w:u w:val="single"/>
        </w:rPr>
        <w:t>时</w:t>
      </w:r>
      <w:r>
        <w:rPr>
          <w:rFonts w:ascii="Times New Roman" w:hAnsi="Times New Roman" w:eastAsia="宋体" w:cs="Times New Roman"/>
          <w:b/>
          <w:sz w:val="24"/>
          <w:szCs w:val="24"/>
          <w:highlight w:val="none"/>
          <w:u w:val="single"/>
        </w:rPr>
        <w:t>00</w:t>
      </w:r>
      <w:r>
        <w:rPr>
          <w:rFonts w:hint="eastAsia" w:ascii="Times New Roman" w:hAnsi="Times New Roman" w:eastAsia="宋体" w:cs="Times New Roman"/>
          <w:b/>
          <w:sz w:val="24"/>
          <w:szCs w:val="24"/>
          <w:highlight w:val="none"/>
          <w:u w:val="single"/>
        </w:rPr>
        <w:t>分。</w:t>
      </w:r>
    </w:p>
    <w:p w14:paraId="139DF61F">
      <w:pPr>
        <w:widowControl/>
        <w:spacing w:line="420" w:lineRule="exact"/>
        <w:ind w:firstLine="480" w:firstLineChars="200"/>
        <w:jc w:val="left"/>
        <w:rPr>
          <w:rFonts w:ascii="仿宋_GB2312" w:hAnsi="宋体" w:eastAsia="仿宋_GB2312" w:cs="宋体"/>
          <w:kern w:val="0"/>
          <w:sz w:val="24"/>
          <w:szCs w:val="24"/>
          <w:u w:val="single"/>
        </w:rPr>
      </w:pPr>
      <w:r>
        <w:rPr>
          <w:rFonts w:hint="eastAsia" w:ascii="仿宋_GB2312" w:hAnsi="宋体" w:eastAsia="仿宋_GB2312" w:cs="宋体"/>
          <w:kern w:val="0"/>
          <w:sz w:val="24"/>
          <w:szCs w:val="24"/>
        </w:rPr>
        <w:t>3、定标：根据投标及评标结果确定</w:t>
      </w:r>
    </w:p>
    <w:p w14:paraId="2AE568EF">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4、发中标通知书：定标后</w:t>
      </w:r>
      <w:r>
        <w:rPr>
          <w:rFonts w:hint="eastAsia" w:ascii="仿宋_GB2312" w:hAnsi="宋体" w:eastAsia="仿宋_GB2312" w:cs="宋体"/>
          <w:kern w:val="0"/>
          <w:sz w:val="24"/>
          <w:szCs w:val="24"/>
          <w:u w:val="single"/>
        </w:rPr>
        <w:t xml:space="preserve"> 3 </w:t>
      </w:r>
      <w:r>
        <w:rPr>
          <w:rFonts w:hint="eastAsia" w:ascii="仿宋_GB2312" w:hAnsi="宋体" w:eastAsia="仿宋_GB2312" w:cs="宋体"/>
          <w:kern w:val="0"/>
          <w:sz w:val="24"/>
          <w:szCs w:val="24"/>
        </w:rPr>
        <w:t>天内</w:t>
      </w:r>
    </w:p>
    <w:p w14:paraId="764BD535">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5、合同签订：中标单位接中标通知后</w:t>
      </w:r>
      <w:r>
        <w:rPr>
          <w:rFonts w:hint="eastAsia" w:ascii="仿宋_GB2312" w:hAnsi="宋体" w:eastAsia="仿宋_GB2312" w:cs="宋体"/>
          <w:kern w:val="0"/>
          <w:sz w:val="24"/>
          <w:szCs w:val="24"/>
          <w:u w:val="single"/>
        </w:rPr>
        <w:t xml:space="preserve"> 7</w:t>
      </w:r>
      <w:r>
        <w:rPr>
          <w:rFonts w:hint="eastAsia" w:ascii="仿宋_GB2312" w:hAnsi="宋体" w:eastAsia="仿宋_GB2312" w:cs="宋体"/>
          <w:kern w:val="0"/>
          <w:sz w:val="24"/>
          <w:szCs w:val="24"/>
        </w:rPr>
        <w:t>天内</w:t>
      </w:r>
    </w:p>
    <w:p w14:paraId="16F8E0A9">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以上招标日程安排如有变更，招标单位将另行通知。投标单位在收到招标文件后，如有疑问，请在答疑会前以书面形式将需要明确的问题提交招标单位。</w:t>
      </w:r>
    </w:p>
    <w:p w14:paraId="17C984CE">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6、本投标有效期为开标之日起</w:t>
      </w:r>
      <w:r>
        <w:rPr>
          <w:rFonts w:hint="eastAsia" w:ascii="仿宋_GB2312" w:hAnsi="宋体" w:eastAsia="仿宋_GB2312" w:cs="宋体"/>
          <w:kern w:val="0"/>
          <w:sz w:val="24"/>
          <w:szCs w:val="24"/>
          <w:u w:val="single"/>
        </w:rPr>
        <w:t xml:space="preserve"> 30 </w:t>
      </w:r>
      <w:r>
        <w:rPr>
          <w:rFonts w:hint="eastAsia" w:ascii="仿宋_GB2312" w:hAnsi="宋体" w:eastAsia="仿宋_GB2312" w:cs="宋体"/>
          <w:kern w:val="0"/>
          <w:sz w:val="24"/>
          <w:szCs w:val="24"/>
        </w:rPr>
        <w:t>天。</w:t>
      </w:r>
    </w:p>
    <w:p w14:paraId="5A42752A">
      <w:pPr>
        <w:keepNext/>
        <w:keepLines/>
        <w:spacing w:line="420" w:lineRule="exact"/>
        <w:outlineLvl w:val="2"/>
        <w:rPr>
          <w:rFonts w:hint="eastAsia" w:ascii="仿宋_GB2312" w:hAnsi="宋体" w:eastAsia="仿宋_GB2312" w:cs="Times New Roman"/>
          <w:b/>
          <w:kern w:val="0"/>
          <w:sz w:val="24"/>
          <w:szCs w:val="24"/>
        </w:rPr>
      </w:pPr>
      <w:bookmarkStart w:id="9" w:name="_Toc5856"/>
      <w:bookmarkStart w:id="10" w:name="_Toc11728"/>
      <w:r>
        <w:rPr>
          <w:rFonts w:hint="eastAsia" w:ascii="仿宋_GB2312" w:hAnsi="宋体" w:eastAsia="仿宋_GB2312" w:cs="Times New Roman"/>
          <w:b/>
          <w:kern w:val="0"/>
          <w:sz w:val="24"/>
          <w:szCs w:val="24"/>
        </w:rPr>
        <w:t>二、招标文件</w:t>
      </w:r>
      <w:bookmarkEnd w:id="9"/>
      <w:bookmarkEnd w:id="10"/>
    </w:p>
    <w:p w14:paraId="0349C661">
      <w:pPr>
        <w:widowControl/>
        <w:spacing w:line="420" w:lineRule="exact"/>
        <w:ind w:firstLine="480" w:firstLineChars="200"/>
        <w:jc w:val="left"/>
        <w:rPr>
          <w:rFonts w:hint="eastAsia" w:ascii="仿宋_GB2312" w:hAnsi="宋体" w:eastAsia="仿宋_GB2312" w:cs="Times New Roman"/>
          <w:kern w:val="0"/>
          <w:sz w:val="24"/>
          <w:szCs w:val="24"/>
        </w:rPr>
      </w:pPr>
      <w:r>
        <w:rPr>
          <w:rFonts w:hint="eastAsia" w:ascii="仿宋_GB2312" w:hAnsi="宋体" w:eastAsia="仿宋_GB2312" w:cs="宋体"/>
          <w:kern w:val="0"/>
          <w:sz w:val="24"/>
          <w:szCs w:val="24"/>
        </w:rPr>
        <w:t>1、招标文件的组成</w:t>
      </w:r>
    </w:p>
    <w:p w14:paraId="56E42C34">
      <w:pPr>
        <w:widowControl/>
        <w:spacing w:line="420" w:lineRule="exact"/>
        <w:ind w:firstLine="849" w:firstLineChars="35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第一部分</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综合说明</w:t>
      </w:r>
    </w:p>
    <w:p w14:paraId="2CD483EF">
      <w:pPr>
        <w:widowControl/>
        <w:spacing w:line="420" w:lineRule="exact"/>
        <w:ind w:firstLine="849" w:firstLineChars="35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第二部分</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投标须知</w:t>
      </w:r>
    </w:p>
    <w:p w14:paraId="190F7E2C">
      <w:pPr>
        <w:widowControl/>
        <w:spacing w:line="420" w:lineRule="exact"/>
        <w:ind w:firstLine="849" w:firstLineChars="35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第三部分</w:t>
      </w:r>
      <w:r>
        <w:rPr>
          <w:rFonts w:hint="eastAsia" w:ascii="宋体" w:hAnsi="宋体" w:eastAsia="仿宋_GB2312" w:cs="宋体"/>
          <w:kern w:val="0"/>
          <w:sz w:val="24"/>
          <w:szCs w:val="24"/>
        </w:rPr>
        <w:t>  </w:t>
      </w:r>
      <w:r>
        <w:rPr>
          <w:rFonts w:hint="eastAsia" w:ascii="仿宋_GB2312" w:hAnsi="宋体" w:eastAsia="仿宋_GB2312" w:cs="宋体"/>
          <w:kern w:val="0"/>
          <w:sz w:val="24"/>
          <w:szCs w:val="24"/>
        </w:rPr>
        <w:t>投标文件</w:t>
      </w:r>
    </w:p>
    <w:p w14:paraId="029CBEF2">
      <w:pPr>
        <w:widowControl/>
        <w:spacing w:line="420" w:lineRule="exact"/>
        <w:ind w:firstLine="960" w:firstLineChars="4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其它：招标补充文件（如有）</w:t>
      </w:r>
    </w:p>
    <w:p w14:paraId="2CFF67C7">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2、投标单位应认真阅读招标文件中所有的内容。如果投标单位编制的投标文件实质上不响应招标文件要求，其投标文件将被招标单位拒绝。</w:t>
      </w:r>
    </w:p>
    <w:p w14:paraId="549A9318">
      <w:pPr>
        <w:widowControl/>
        <w:spacing w:line="420" w:lineRule="exact"/>
        <w:ind w:firstLine="480" w:firstLineChars="200"/>
        <w:jc w:val="left"/>
        <w:rPr>
          <w:rFonts w:hint="eastAsia" w:ascii="仿宋_GB2312" w:hAnsi="宋体" w:eastAsia="仿宋_GB2312" w:cs="Times New Roman"/>
          <w:kern w:val="0"/>
          <w:sz w:val="24"/>
          <w:szCs w:val="24"/>
        </w:rPr>
      </w:pPr>
      <w:r>
        <w:rPr>
          <w:rFonts w:hint="eastAsia" w:ascii="仿宋_GB2312" w:hAnsi="宋体" w:eastAsia="仿宋_GB2312" w:cs="宋体"/>
          <w:kern w:val="0"/>
          <w:sz w:val="24"/>
          <w:szCs w:val="24"/>
        </w:rPr>
        <w:t>3、招标文件的修改</w:t>
      </w:r>
    </w:p>
    <w:p w14:paraId="1D63497C">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（1）在投标截止日期前，招标单位可以补充通知的方式修改招标文件。</w:t>
      </w:r>
    </w:p>
    <w:p w14:paraId="625C74DC">
      <w:pPr>
        <w:widowControl/>
        <w:spacing w:line="420" w:lineRule="exact"/>
        <w:ind w:firstLine="480" w:firstLineChars="200"/>
        <w:jc w:val="left"/>
        <w:rPr>
          <w:rFonts w:hint="eastAsia" w:ascii="仿宋_GB2312" w:hAnsi="宋体" w:eastAsia="仿宋_GB2312" w:cs="Times New Roman"/>
          <w:kern w:val="0"/>
          <w:sz w:val="24"/>
          <w:szCs w:val="24"/>
        </w:rPr>
      </w:pPr>
      <w:r>
        <w:rPr>
          <w:rFonts w:hint="eastAsia" w:ascii="仿宋_GB2312" w:hAnsi="宋体" w:eastAsia="仿宋_GB2312" w:cs="宋体"/>
          <w:kern w:val="0"/>
          <w:sz w:val="24"/>
          <w:szCs w:val="24"/>
        </w:rPr>
        <w:t>（2）补充通知将以书面方式发给所有获得招标文件的投标单位，补充通知作为招标文件的组成部分，对投标单位起约束作用。</w:t>
      </w:r>
    </w:p>
    <w:p w14:paraId="3A41B07E">
      <w:pPr>
        <w:widowControl/>
        <w:spacing w:line="420" w:lineRule="exact"/>
        <w:ind w:firstLine="480" w:firstLineChars="200"/>
        <w:jc w:val="left"/>
        <w:rPr>
          <w:rFonts w:hint="eastAsia" w:ascii="仿宋_GB2312" w:hAnsi="宋体" w:eastAsia="仿宋_GB2312" w:cs="Times New Roman"/>
          <w:kern w:val="0"/>
          <w:sz w:val="24"/>
          <w:szCs w:val="24"/>
        </w:rPr>
      </w:pPr>
      <w:r>
        <w:rPr>
          <w:rFonts w:hint="eastAsia" w:ascii="仿宋_GB2312" w:hAnsi="宋体" w:eastAsia="仿宋_GB2312" w:cs="宋体"/>
          <w:kern w:val="0"/>
          <w:sz w:val="24"/>
          <w:szCs w:val="24"/>
        </w:rPr>
        <w:t>（3）为使投标单位在编制投标文件时把补充通知内容考虑进去，招标单位可以酌情延长递交投标文件的截止日期（以通知为准）。</w:t>
      </w:r>
    </w:p>
    <w:p w14:paraId="05599DD8">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4、现场踏勘</w:t>
      </w:r>
    </w:p>
    <w:p w14:paraId="22B9D322">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招标单位将组织投标单位进行现场考察，介绍现场及周围的有关情况，供投标人参考。</w:t>
      </w:r>
    </w:p>
    <w:p w14:paraId="4A6C9006">
      <w:pPr>
        <w:widowControl/>
        <w:spacing w:line="420" w:lineRule="exact"/>
        <w:ind w:firstLine="480" w:firstLineChars="200"/>
        <w:jc w:val="left"/>
        <w:rPr>
          <w:rFonts w:hint="eastAsia" w:ascii="仿宋_GB2312" w:hAnsi="宋体" w:eastAsia="仿宋_GB2312" w:cs="Times New Roman"/>
          <w:kern w:val="0"/>
          <w:sz w:val="24"/>
          <w:szCs w:val="24"/>
        </w:rPr>
      </w:pPr>
      <w:r>
        <w:rPr>
          <w:rFonts w:hint="eastAsia" w:ascii="仿宋_GB2312" w:hAnsi="宋体" w:eastAsia="仿宋_GB2312" w:cs="宋体"/>
          <w:kern w:val="0"/>
          <w:sz w:val="24"/>
          <w:szCs w:val="24"/>
        </w:rPr>
        <w:t>建议投标人对工程现场和周围环境进行现场考察，以获取那些需自己负责的有关投标准备和签署本技术服务合同所需的所有资料。考察现场的费用由投标人自己承担。</w:t>
      </w:r>
    </w:p>
    <w:p w14:paraId="2C8FCE53">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招标单位准许投标单位及其代表为了考察现场而进入现场和有关场地。但投标单位及其代表应对由于现场考察而引起的人身伤亡、财产的损失或损坏，以及任何其它的损失、损坏费用负责，招标单位不负任何责任。</w:t>
      </w:r>
    </w:p>
    <w:p w14:paraId="154E9A7A">
      <w:pPr>
        <w:widowControl/>
        <w:spacing w:line="420" w:lineRule="exact"/>
        <w:ind w:firstLine="480" w:firstLineChars="200"/>
        <w:jc w:val="left"/>
        <w:rPr>
          <w:rFonts w:hint="eastAsia" w:ascii="仿宋_GB2312" w:hAnsi="宋体" w:eastAsia="仿宋_GB2312" w:cs="宋体"/>
          <w:kern w:val="0"/>
          <w:sz w:val="24"/>
          <w:szCs w:val="24"/>
        </w:rPr>
      </w:pPr>
      <w:bookmarkStart w:id="11" w:name="_Toc76"/>
      <w:bookmarkStart w:id="12" w:name="_Toc24698"/>
      <w:r>
        <w:rPr>
          <w:rFonts w:hint="eastAsia" w:ascii="仿宋_GB2312" w:hAnsi="宋体" w:eastAsia="仿宋_GB2312" w:cs="宋体"/>
          <w:kern w:val="0"/>
          <w:sz w:val="24"/>
          <w:szCs w:val="24"/>
        </w:rPr>
        <w:t>招标单位向投标单位提供的有关施工现场的资料和数据，是招标单位现有的能使投标单位利用的资料。招标单位对投标单位由此而作出的推论、理解、结论概不负责。</w:t>
      </w:r>
    </w:p>
    <w:p w14:paraId="529881C3">
      <w:pPr>
        <w:keepNext/>
        <w:keepLines/>
        <w:spacing w:line="420" w:lineRule="exact"/>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三、投标费用</w:t>
      </w:r>
      <w:bookmarkEnd w:id="11"/>
      <w:bookmarkEnd w:id="12"/>
    </w:p>
    <w:p w14:paraId="176F8E25">
      <w:pPr>
        <w:widowControl/>
        <w:spacing w:line="420" w:lineRule="exact"/>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投标单位为准备和进行投标所发生和涉及的费用一概自理。不管投标结果如何，招标单位对上述费用不负任何责任。</w:t>
      </w:r>
    </w:p>
    <w:p w14:paraId="50F7627A">
      <w:pPr>
        <w:keepNext/>
        <w:keepLines/>
        <w:spacing w:line="420" w:lineRule="exact"/>
        <w:outlineLvl w:val="2"/>
        <w:rPr>
          <w:rFonts w:hint="eastAsia" w:ascii="仿宋_GB2312" w:hAnsi="宋体" w:eastAsia="仿宋_GB2312" w:cs="Times New Roman"/>
          <w:b/>
          <w:kern w:val="0"/>
          <w:sz w:val="24"/>
          <w:szCs w:val="24"/>
        </w:rPr>
      </w:pPr>
      <w:bookmarkStart w:id="13" w:name="_Toc2721"/>
      <w:bookmarkStart w:id="14" w:name="_Toc11466"/>
      <w:r>
        <w:rPr>
          <w:rFonts w:hint="eastAsia" w:ascii="仿宋_GB2312" w:hAnsi="宋体" w:eastAsia="仿宋_GB2312" w:cs="Times New Roman"/>
          <w:b/>
          <w:kern w:val="0"/>
          <w:sz w:val="24"/>
          <w:szCs w:val="24"/>
        </w:rPr>
        <w:t>四、投标文件的编制</w:t>
      </w:r>
      <w:bookmarkEnd w:id="13"/>
      <w:bookmarkEnd w:id="14"/>
    </w:p>
    <w:p w14:paraId="1599913D">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Times New Roman"/>
          <w:sz w:val="24"/>
          <w:szCs w:val="24"/>
        </w:rPr>
        <w:t xml:space="preserve"> </w:t>
      </w:r>
      <w:r>
        <w:rPr>
          <w:rFonts w:hint="eastAsia" w:ascii="仿宋_GB2312" w:hAnsi="宋体" w:eastAsia="仿宋_GB2312" w:cs="宋体"/>
          <w:kern w:val="0"/>
          <w:sz w:val="24"/>
          <w:szCs w:val="24"/>
        </w:rPr>
        <w:t>1、投标文件的语言及度量衡单位</w:t>
      </w:r>
    </w:p>
    <w:p w14:paraId="0E2DC295">
      <w:pPr>
        <w:adjustRightInd w:val="0"/>
        <w:snapToGrid w:val="0"/>
        <w:spacing w:line="420" w:lineRule="exact"/>
        <w:ind w:firstLine="187" w:firstLineChars="78"/>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1.1投标人与招标人之间与投标有关的所有往来通知、函件和投标文件均应用中文。</w:t>
      </w:r>
    </w:p>
    <w:p w14:paraId="223E0297">
      <w:pPr>
        <w:adjustRightInd w:val="0"/>
        <w:snapToGrid w:val="0"/>
        <w:spacing w:line="420" w:lineRule="exact"/>
        <w:ind w:firstLine="187" w:firstLineChars="78"/>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1.2除技术规范另有规定外，投标文件使用的度量衡单位，均采用中华人民共和国法定计量单位。</w:t>
      </w:r>
    </w:p>
    <w:p w14:paraId="45C46890">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2、投标文件应包括下列内容：</w:t>
      </w:r>
    </w:p>
    <w:p w14:paraId="42390931">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（1）投标函；</w:t>
      </w:r>
    </w:p>
    <w:p w14:paraId="22AEF362">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（2）企业法人授权委托书；</w:t>
      </w:r>
    </w:p>
    <w:p w14:paraId="7FB5ED9A">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（3）投标保证书（格式见附件）</w:t>
      </w:r>
    </w:p>
    <w:p w14:paraId="42F92EBF">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（4）投标报价表（格式）；</w:t>
      </w:r>
    </w:p>
    <w:p w14:paraId="50F8B380">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（5）类似项目业绩(附：业绩表及类似项目合同)；</w:t>
      </w:r>
    </w:p>
    <w:p w14:paraId="2CD93604">
      <w:pPr>
        <w:adjustRightInd w:val="0"/>
        <w:snapToGrid w:val="0"/>
        <w:spacing w:line="420" w:lineRule="exact"/>
        <w:ind w:firstLine="290" w:firstLineChars="12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（6）企业证照资质等资料。</w:t>
      </w:r>
    </w:p>
    <w:p w14:paraId="51E70E8F">
      <w:pPr>
        <w:adjustRightInd w:val="0"/>
        <w:snapToGrid w:val="0"/>
        <w:spacing w:line="420" w:lineRule="exact"/>
        <w:ind w:left="307" w:hanging="307" w:hangingChars="128"/>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3、投标文件格式</w:t>
      </w:r>
    </w:p>
    <w:p w14:paraId="40F875DC">
      <w:pPr>
        <w:adjustRightInd w:val="0"/>
        <w:snapToGrid w:val="0"/>
        <w:spacing w:line="420" w:lineRule="exact"/>
        <w:ind w:firstLine="410" w:firstLineChars="17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投标文件规定的内容，投标人提交的投标文件如无特殊要求或说明应使用招标文件所提供的规定文件格式（表格允许按同样格式扩展）。</w:t>
      </w:r>
    </w:p>
    <w:p w14:paraId="70FA78F3">
      <w:pPr>
        <w:adjustRightInd w:val="0"/>
        <w:snapToGrid w:val="0"/>
        <w:spacing w:line="420" w:lineRule="exact"/>
        <w:ind w:left="307" w:hanging="307" w:hangingChars="128"/>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4、投标报价</w:t>
      </w:r>
    </w:p>
    <w:p w14:paraId="7EB9474A">
      <w:pPr>
        <w:spacing w:line="420" w:lineRule="exact"/>
        <w:ind w:right="17" w:firstLine="482"/>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4.1本次服务的投标报价采用</w:t>
      </w:r>
      <w:r>
        <w:rPr>
          <w:rFonts w:hint="eastAsia" w:ascii="仿宋_GB2312" w:hAnsi="宋体" w:eastAsia="仿宋_GB2312" w:cs="宋体"/>
          <w:b/>
          <w:bCs/>
          <w:kern w:val="0"/>
          <w:sz w:val="24"/>
          <w:szCs w:val="24"/>
          <w:highlight w:val="none"/>
          <w:u w:val="single"/>
        </w:rPr>
        <w:t>设置最高限价为</w:t>
      </w:r>
      <w:r>
        <w:rPr>
          <w:rFonts w:hint="eastAsia" w:ascii="仿宋_GB2312" w:hAnsi="宋体" w:eastAsia="仿宋_GB2312" w:cs="宋体"/>
          <w:b/>
          <w:bCs/>
          <w:kern w:val="0"/>
          <w:sz w:val="24"/>
          <w:szCs w:val="24"/>
          <w:highlight w:val="none"/>
          <w:u w:val="single"/>
          <w:lang w:val="en-US" w:eastAsia="zh-CN"/>
        </w:rPr>
        <w:t>柒</w:t>
      </w:r>
      <w:r>
        <w:rPr>
          <w:rFonts w:hint="eastAsia" w:ascii="仿宋_GB2312" w:hAnsi="宋体" w:eastAsia="仿宋_GB2312" w:cs="宋体"/>
          <w:b/>
          <w:bCs/>
          <w:kern w:val="0"/>
          <w:sz w:val="24"/>
          <w:szCs w:val="24"/>
          <w:highlight w:val="none"/>
          <w:u w:val="single"/>
        </w:rPr>
        <w:t>万元整（含6%增值税）</w:t>
      </w:r>
      <w:r>
        <w:rPr>
          <w:rFonts w:hint="eastAsia" w:ascii="仿宋_GB2312" w:hAnsi="宋体" w:eastAsia="仿宋_GB2312" w:cs="宋体"/>
          <w:kern w:val="0"/>
          <w:sz w:val="24"/>
          <w:szCs w:val="24"/>
        </w:rPr>
        <w:t>的方式进行报价，投标报价不得高于最高限价，否则按无效标处理。</w:t>
      </w:r>
    </w:p>
    <w:p w14:paraId="1D7E8FB0">
      <w:pPr>
        <w:adjustRightInd w:val="0"/>
        <w:snapToGrid w:val="0"/>
        <w:spacing w:line="42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4.2投标报价应包括投标人中标后为完成合同规定的全部工作需支付的一切费用和拟获得的利润，包括但不限于用于本项目的人工费、机械费、材料费、检测费、检测数据处理费、报告编制费、专家评审费以及相关的管理费、规费、利润、税金、风险及相关公关费用，并考虑了应承担的政策性调整、市场价格风险、人工单价、机械台班价格浮动等的所有风险。</w:t>
      </w:r>
    </w:p>
    <w:p w14:paraId="51C61804">
      <w:pPr>
        <w:adjustRightInd w:val="0"/>
        <w:snapToGrid w:val="0"/>
        <w:spacing w:line="42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4.3本次服务所有用材料、设备均由中标人自行提供。</w:t>
      </w:r>
    </w:p>
    <w:p w14:paraId="5C4722C6">
      <w:pPr>
        <w:adjustRightInd w:val="0"/>
        <w:snapToGrid w:val="0"/>
        <w:spacing w:line="420" w:lineRule="exact"/>
        <w:ind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4.4投标人对方案的优化，招标人理解为投标人为完成招标或合同内容所采用的措施项目，不另计算费用。</w:t>
      </w:r>
    </w:p>
    <w:p w14:paraId="20F07694">
      <w:pPr>
        <w:keepNext/>
        <w:keepLines/>
        <w:numPr>
          <w:ilvl w:val="0"/>
          <w:numId w:val="1"/>
        </w:numPr>
        <w:spacing w:line="420" w:lineRule="exact"/>
        <w:outlineLvl w:val="2"/>
        <w:rPr>
          <w:rFonts w:hint="eastAsia" w:ascii="仿宋_GB2312" w:hAnsi="宋体" w:eastAsia="仿宋_GB2312" w:cs="Times New Roman"/>
          <w:b/>
          <w:kern w:val="0"/>
          <w:sz w:val="24"/>
          <w:szCs w:val="24"/>
        </w:rPr>
      </w:pPr>
      <w:bookmarkStart w:id="15" w:name="_Toc209780910"/>
      <w:bookmarkStart w:id="16" w:name="_Toc209779894"/>
      <w:bookmarkStart w:id="17" w:name="_Toc209780681"/>
      <w:bookmarkStart w:id="18" w:name="_Toc209780345"/>
      <w:bookmarkStart w:id="19" w:name="_Toc209779841"/>
      <w:bookmarkStart w:id="20" w:name="_Toc209781021"/>
      <w:bookmarkStart w:id="21" w:name="_Toc209780799"/>
      <w:r>
        <w:rPr>
          <w:rFonts w:hint="eastAsia" w:ascii="仿宋_GB2312" w:hAnsi="宋体" w:eastAsia="仿宋_GB2312" w:cs="Times New Roman"/>
          <w:b/>
          <w:kern w:val="0"/>
          <w:sz w:val="24"/>
          <w:szCs w:val="24"/>
        </w:rPr>
        <w:t>投标文件的提交</w:t>
      </w:r>
    </w:p>
    <w:p w14:paraId="4341650E">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5.1投标文件应按照招标文件要求由投标人的法定代表人或被授权代理人在招标文件指定的位置签字并加盖公章；</w:t>
      </w:r>
    </w:p>
    <w:p w14:paraId="5453C473">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5.2不按照招标书规定的格式填写报价、签字及盖章的不予接受。</w:t>
      </w:r>
    </w:p>
    <w:p w14:paraId="6E1D1434">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5.3投标文件电子版必须清晰的扫描版，格式为PDF格式。</w:t>
      </w:r>
    </w:p>
    <w:p w14:paraId="25188378">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5.4投标截止时间：</w:t>
      </w:r>
      <w:r>
        <w:rPr>
          <w:rFonts w:hint="eastAsia" w:ascii="仿宋_GB2312" w:hAnsi="宋体" w:eastAsia="仿宋_GB2312" w:cs="宋体"/>
          <w:kern w:val="0"/>
          <w:sz w:val="24"/>
          <w:szCs w:val="24"/>
          <w:highlight w:val="none"/>
        </w:rPr>
        <w:t>202</w:t>
      </w:r>
      <w:r>
        <w:rPr>
          <w:rFonts w:hint="eastAsia" w:ascii="仿宋_GB2312" w:hAnsi="宋体" w:eastAsia="仿宋_GB2312" w:cs="宋体"/>
          <w:kern w:val="0"/>
          <w:sz w:val="24"/>
          <w:szCs w:val="24"/>
          <w:highlight w:val="none"/>
          <w:lang w:val="en-US" w:eastAsia="zh-CN"/>
        </w:rPr>
        <w:t>5</w:t>
      </w:r>
      <w:r>
        <w:rPr>
          <w:rFonts w:hint="eastAsia" w:ascii="仿宋_GB2312" w:hAnsi="宋体" w:eastAsia="仿宋_GB2312" w:cs="宋体"/>
          <w:kern w:val="0"/>
          <w:sz w:val="24"/>
          <w:szCs w:val="24"/>
          <w:highlight w:val="none"/>
        </w:rPr>
        <w:t>年</w:t>
      </w:r>
      <w:r>
        <w:rPr>
          <w:rFonts w:hint="eastAsia" w:ascii="仿宋_GB2312" w:hAnsi="宋体" w:eastAsia="仿宋_GB2312" w:cs="宋体"/>
          <w:kern w:val="0"/>
          <w:sz w:val="24"/>
          <w:szCs w:val="24"/>
          <w:highlight w:val="none"/>
          <w:lang w:val="en-US" w:eastAsia="zh-CN"/>
        </w:rPr>
        <w:t>3</w:t>
      </w:r>
      <w:r>
        <w:rPr>
          <w:rFonts w:hint="eastAsia" w:ascii="仿宋_GB2312" w:hAnsi="宋体" w:eastAsia="仿宋_GB2312" w:cs="宋体"/>
          <w:kern w:val="0"/>
          <w:sz w:val="24"/>
          <w:szCs w:val="24"/>
          <w:highlight w:val="none"/>
        </w:rPr>
        <w:t>月</w:t>
      </w:r>
      <w:r>
        <w:rPr>
          <w:rFonts w:hint="eastAsia" w:ascii="仿宋_GB2312" w:hAnsi="宋体" w:eastAsia="仿宋_GB2312" w:cs="宋体"/>
          <w:kern w:val="0"/>
          <w:sz w:val="24"/>
          <w:szCs w:val="24"/>
          <w:highlight w:val="none"/>
          <w:lang w:val="en-US" w:eastAsia="zh-CN"/>
        </w:rPr>
        <w:t>14</w:t>
      </w:r>
      <w:r>
        <w:rPr>
          <w:rFonts w:hint="eastAsia" w:ascii="仿宋_GB2312" w:hAnsi="宋体" w:eastAsia="仿宋_GB2312" w:cs="宋体"/>
          <w:kern w:val="0"/>
          <w:sz w:val="24"/>
          <w:szCs w:val="24"/>
          <w:highlight w:val="none"/>
        </w:rPr>
        <w:t>日上午9时00分。</w:t>
      </w:r>
    </w:p>
    <w:p w14:paraId="6381E5E2">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5.5本次投标采用不见面开标。</w:t>
      </w:r>
    </w:p>
    <w:p w14:paraId="31FD0466">
      <w:pPr>
        <w:keepNext/>
        <w:keepLines/>
        <w:spacing w:line="420" w:lineRule="exact"/>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六、开标、评标及定标</w:t>
      </w:r>
    </w:p>
    <w:p w14:paraId="2B3AA7D1">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6.1开标不邀请投标人参加。</w:t>
      </w:r>
    </w:p>
    <w:p w14:paraId="4EA7EE7D">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6.2该工程采用合理低价法评标，首先对各投标公司的资质，在工期、质量等符合性进行评审。评审内容：投标承诺的工期、质量、业绩及人员安排等内容进行评审。评审合格后依据报价对投标人由低到高排序，确定中标候选人。有下列情形之一的，评标委员会应当否决其投标：</w:t>
      </w:r>
    </w:p>
    <w:p w14:paraId="76230734">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①、投标文件未经投标单位盖章和单位负责人签字；</w:t>
      </w:r>
    </w:p>
    <w:p w14:paraId="77CF65A2">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②、投标人不符合国家或者招标文件规定的资格条件；</w:t>
      </w:r>
    </w:p>
    <w:p w14:paraId="2D26904B">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③、投标报价低于成本或者高于招标文件设定的最高投标限价；</w:t>
      </w:r>
    </w:p>
    <w:p w14:paraId="1EA4B272">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④、投标文件中项目名称、特征及说明、计量单位、工程量与招标文件不一致的；</w:t>
      </w:r>
    </w:p>
    <w:p w14:paraId="0925A829">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⑤、投标文件未按招标文件提供的格式进行编制的；</w:t>
      </w:r>
    </w:p>
    <w:p w14:paraId="625D2A35">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⑥、没有按照招标文件要求提供投标担保；</w:t>
      </w:r>
    </w:p>
    <w:p w14:paraId="3A95C480">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⑦、投标文件没有对招标文件的实质性要求和条件作出响应；</w:t>
      </w:r>
    </w:p>
    <w:p w14:paraId="1553A95B">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⑧、投标文件载明的招标项目完成期超过招标文件规定的期限；</w:t>
      </w:r>
    </w:p>
    <w:p w14:paraId="21D1D943">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⑨、投标人有串通投标、弄虚作假、行贿等违法行为。</w:t>
      </w:r>
    </w:p>
    <w:p w14:paraId="14FE4712">
      <w:pPr>
        <w:adjustRightInd w:val="0"/>
        <w:snapToGrid w:val="0"/>
        <w:spacing w:line="420" w:lineRule="exac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6.3经营部根据评标委员会的评标报告报公司，研究确定中标人，并形成定标纪要，发中标通知书。</w:t>
      </w:r>
    </w:p>
    <w:p w14:paraId="42092311">
      <w:pPr>
        <w:adjustRightInd w:val="0"/>
        <w:snapToGrid w:val="0"/>
        <w:spacing w:line="360" w:lineRule="auto"/>
        <w:rPr>
          <w:rFonts w:hint="eastAsia" w:ascii="仿宋_GB2312" w:hAnsi="宋体" w:eastAsia="仿宋_GB2312" w:cs="宋体"/>
          <w:kern w:val="0"/>
          <w:sz w:val="24"/>
          <w:szCs w:val="24"/>
        </w:rPr>
      </w:pPr>
    </w:p>
    <w:p w14:paraId="73B8583D">
      <w:pPr>
        <w:adjustRightInd w:val="0"/>
        <w:snapToGrid w:val="0"/>
        <w:spacing w:line="360" w:lineRule="auto"/>
        <w:rPr>
          <w:rFonts w:hint="eastAsia" w:ascii="仿宋_GB2312" w:hAnsi="宋体" w:eastAsia="仿宋_GB2312" w:cs="宋体"/>
          <w:kern w:val="0"/>
          <w:sz w:val="24"/>
          <w:szCs w:val="24"/>
        </w:rPr>
      </w:pPr>
    </w:p>
    <w:p w14:paraId="4CD4B267">
      <w:pPr>
        <w:adjustRightInd w:val="0"/>
        <w:snapToGrid w:val="0"/>
        <w:spacing w:line="360" w:lineRule="auto"/>
        <w:rPr>
          <w:rFonts w:hint="eastAsia" w:ascii="仿宋_GB2312" w:hAnsi="宋体" w:eastAsia="仿宋_GB2312" w:cs="宋体"/>
          <w:kern w:val="0"/>
          <w:sz w:val="24"/>
          <w:szCs w:val="24"/>
        </w:rPr>
      </w:pPr>
    </w:p>
    <w:p w14:paraId="56C21862">
      <w:pPr>
        <w:spacing w:line="360" w:lineRule="auto"/>
        <w:rPr>
          <w:rFonts w:hint="eastAsia" w:ascii="Times New Roman" w:hAnsi="Times New Roman" w:eastAsia="宋体" w:cs="Times New Roman"/>
          <w:sz w:val="24"/>
          <w:szCs w:val="24"/>
        </w:rPr>
      </w:pPr>
      <w:bookmarkStart w:id="22" w:name="_Toc2040"/>
      <w:bookmarkStart w:id="23" w:name="_Toc7662"/>
    </w:p>
    <w:p w14:paraId="59DCE8F6">
      <w:pPr>
        <w:keepNext/>
        <w:keepLines/>
        <w:spacing w:before="260" w:after="260" w:line="360" w:lineRule="auto"/>
        <w:jc w:val="center"/>
        <w:outlineLvl w:val="1"/>
        <w:rPr>
          <w:rFonts w:ascii="仿宋_GB2312" w:hAnsi="宋体" w:eastAsia="仿宋_GB2312" w:cs="Times New Roman"/>
          <w:b/>
          <w:bCs/>
          <w:sz w:val="24"/>
          <w:szCs w:val="24"/>
        </w:rPr>
      </w:pPr>
      <w:r>
        <w:rPr>
          <w:rFonts w:hint="eastAsia" w:ascii="仿宋_GB2312" w:hAnsi="宋体" w:eastAsia="仿宋_GB2312" w:cs="Times New Roman"/>
          <w:b/>
          <w:bCs/>
          <w:sz w:val="24"/>
          <w:szCs w:val="24"/>
        </w:rPr>
        <w:t>第三部分  投标文件</w:t>
      </w:r>
      <w:bookmarkEnd w:id="22"/>
      <w:bookmarkEnd w:id="23"/>
      <w:bookmarkStart w:id="24" w:name="_Toc14611"/>
      <w:bookmarkStart w:id="25" w:name="_Toc6570"/>
    </w:p>
    <w:p w14:paraId="4DD66606">
      <w:pPr>
        <w:keepNext/>
        <w:keepLines/>
        <w:spacing w:before="260" w:after="260" w:line="360" w:lineRule="auto"/>
        <w:jc w:val="center"/>
        <w:outlineLvl w:val="1"/>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1、投 标 函</w:t>
      </w:r>
      <w:bookmarkEnd w:id="15"/>
      <w:bookmarkEnd w:id="16"/>
      <w:bookmarkEnd w:id="17"/>
      <w:bookmarkEnd w:id="18"/>
      <w:bookmarkEnd w:id="19"/>
      <w:bookmarkEnd w:id="20"/>
      <w:bookmarkEnd w:id="21"/>
      <w:r>
        <w:rPr>
          <w:rFonts w:hint="eastAsia" w:ascii="仿宋_GB2312" w:hAnsi="宋体" w:eastAsia="仿宋_GB2312" w:cs="Times New Roman"/>
          <w:b/>
          <w:bCs/>
          <w:sz w:val="24"/>
          <w:szCs w:val="24"/>
        </w:rPr>
        <w:t>（格式）</w:t>
      </w:r>
      <w:bookmarkEnd w:id="24"/>
      <w:bookmarkEnd w:id="25"/>
    </w:p>
    <w:p w14:paraId="4AE6EA3D">
      <w:pPr>
        <w:spacing w:line="360" w:lineRule="auto"/>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致：</w:t>
      </w:r>
      <w:r>
        <w:rPr>
          <w:rFonts w:hint="eastAsia" w:ascii="仿宋_GB2312" w:hAnsi="宋体" w:eastAsia="仿宋_GB2312" w:cs="宋体"/>
          <w:kern w:val="0"/>
          <w:sz w:val="24"/>
          <w:szCs w:val="24"/>
          <w:u w:val="single"/>
        </w:rPr>
        <w:t>铜陵铜冠建安新型环保建材科技有限公司</w:t>
      </w:r>
    </w:p>
    <w:p w14:paraId="2CDEAAA8">
      <w:pPr>
        <w:spacing w:line="360" w:lineRule="auto"/>
        <w:ind w:firstLine="42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根据贵方</w:t>
      </w:r>
      <w:r>
        <w:rPr>
          <w:rFonts w:hint="eastAsia" w:ascii="仿宋_GB2312" w:hAnsi="宋体" w:eastAsia="仿宋_GB2312" w:cs="Times New Roman"/>
          <w:sz w:val="24"/>
          <w:szCs w:val="24"/>
          <w:highlight w:val="none"/>
          <w:u w:val="single"/>
          <w:lang w:eastAsia="zh-CN"/>
        </w:rPr>
        <w:t>厂区</w:t>
      </w:r>
      <w:r>
        <w:rPr>
          <w:rFonts w:hint="eastAsia" w:ascii="仿宋_GB2312" w:hAnsi="宋体" w:eastAsia="仿宋_GB2312" w:cs="Times New Roman"/>
          <w:sz w:val="24"/>
          <w:szCs w:val="24"/>
          <w:highlight w:val="none"/>
          <w:u w:val="single"/>
        </w:rPr>
        <w:t>建筑</w:t>
      </w:r>
      <w:r>
        <w:rPr>
          <w:rFonts w:hint="eastAsia" w:ascii="仿宋_GB2312" w:hAnsi="宋体" w:eastAsia="仿宋_GB2312" w:cs="Times New Roman"/>
          <w:sz w:val="24"/>
          <w:szCs w:val="24"/>
          <w:highlight w:val="none"/>
          <w:u w:val="single"/>
          <w:lang w:eastAsia="zh-CN"/>
        </w:rPr>
        <w:t>单体</w:t>
      </w:r>
      <w:r>
        <w:rPr>
          <w:rFonts w:hint="eastAsia" w:ascii="仿宋_GB2312" w:hAnsi="宋体" w:eastAsia="仿宋_GB2312" w:cs="Times New Roman"/>
          <w:sz w:val="24"/>
          <w:szCs w:val="24"/>
          <w:highlight w:val="none"/>
          <w:u w:val="single"/>
        </w:rPr>
        <w:t>设计项目</w:t>
      </w:r>
      <w:r>
        <w:rPr>
          <w:rFonts w:hint="eastAsia" w:ascii="仿宋_GB2312" w:hAnsi="宋体" w:eastAsia="仿宋_GB2312" w:cs="宋体"/>
          <w:kern w:val="0"/>
          <w:sz w:val="24"/>
          <w:szCs w:val="24"/>
        </w:rPr>
        <w:t>招标文件，正式授权的下述签字人</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(姓名和职务)代表投标人</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(投标人的名称)，按照招标文件要求提交的全部投标文件1份。</w:t>
      </w:r>
    </w:p>
    <w:p w14:paraId="69BA2041">
      <w:pPr>
        <w:autoSpaceDE w:val="0"/>
        <w:autoSpaceDN w:val="0"/>
        <w:snapToGrid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据此函，签字人兹宣布同意如下：</w:t>
      </w:r>
    </w:p>
    <w:p w14:paraId="013A77F3">
      <w:pPr>
        <w:numPr>
          <w:ilvl w:val="0"/>
          <w:numId w:val="2"/>
        </w:numPr>
        <w:autoSpaceDE w:val="0"/>
        <w:autoSpaceDN w:val="0"/>
        <w:snapToGrid w:val="0"/>
        <w:spacing w:line="360" w:lineRule="auto"/>
        <w:ind w:firstLine="512"/>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按招标文件规定提供本项目的投标总价（含6%增值税）为大写人民币：</w:t>
      </w:r>
      <w:r>
        <w:rPr>
          <w:rFonts w:hint="eastAsia" w:ascii="仿宋_GB2312" w:hAnsi="宋体" w:eastAsia="仿宋_GB2312" w:cs="宋体"/>
          <w:kern w:val="0"/>
          <w:sz w:val="24"/>
          <w:szCs w:val="24"/>
          <w:u w:val="single"/>
        </w:rPr>
        <w:t xml:space="preserve">       　　　元</w:t>
      </w:r>
      <w:r>
        <w:rPr>
          <w:rFonts w:hint="eastAsia" w:ascii="仿宋_GB2312" w:hAnsi="宋体" w:eastAsia="仿宋_GB2312" w:cs="宋体"/>
          <w:kern w:val="0"/>
          <w:sz w:val="24"/>
          <w:szCs w:val="24"/>
        </w:rPr>
        <w:t>，(小写：¥</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元)；</w:t>
      </w:r>
    </w:p>
    <w:p w14:paraId="16AB6E8E">
      <w:pPr>
        <w:tabs>
          <w:tab w:val="left" w:pos="426"/>
          <w:tab w:val="left" w:pos="840"/>
        </w:tabs>
        <w:autoSpaceDE w:val="0"/>
        <w:autoSpaceDN w:val="0"/>
        <w:snapToGrid w:val="0"/>
        <w:spacing w:line="360" w:lineRule="auto"/>
        <w:ind w:firstLine="187" w:firstLineChars="78"/>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(2) 我们承担根据招标文件的规定履行合同的责任和义务。</w:t>
      </w:r>
    </w:p>
    <w:p w14:paraId="24CFA837">
      <w:pPr>
        <w:autoSpaceDE w:val="0"/>
        <w:autoSpaceDN w:val="0"/>
        <w:snapToGrid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 我们已详细审核全部招标文件，包括招标文件修改书(如果有的话)，参考资料及有关附件，我们完全理解并同意放弃对这方面有不明或误解的权利。</w:t>
      </w:r>
    </w:p>
    <w:p w14:paraId="6252BCEE">
      <w:pPr>
        <w:autoSpaceDE w:val="0"/>
        <w:autoSpaceDN w:val="0"/>
        <w:snapToGrid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 本投标有效期为开标日起</w:t>
      </w:r>
      <w:r>
        <w:rPr>
          <w:rFonts w:hint="eastAsia" w:ascii="仿宋_GB2312" w:hAnsi="宋体" w:eastAsia="仿宋_GB2312" w:cs="宋体"/>
          <w:kern w:val="0"/>
          <w:sz w:val="24"/>
          <w:szCs w:val="24"/>
          <w:u w:val="single"/>
        </w:rPr>
        <w:t xml:space="preserve"> 30 </w:t>
      </w:r>
      <w:r>
        <w:rPr>
          <w:rFonts w:hint="eastAsia" w:ascii="仿宋_GB2312" w:hAnsi="宋体" w:eastAsia="仿宋_GB2312" w:cs="宋体"/>
          <w:kern w:val="0"/>
          <w:sz w:val="24"/>
          <w:szCs w:val="24"/>
        </w:rPr>
        <w:t>天。</w:t>
      </w:r>
    </w:p>
    <w:p w14:paraId="43A78510">
      <w:pPr>
        <w:autoSpaceDE w:val="0"/>
        <w:autoSpaceDN w:val="0"/>
        <w:snapToGrid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(5) 同意向贵方提供贵方可能要求的与本投标有关任何证据或资料。我们完全理解贵方不一定要接受最低报价的投标或收到的任何投标。</w:t>
      </w:r>
    </w:p>
    <w:p w14:paraId="51307F33">
      <w:pPr>
        <w:snapToGrid w:val="0"/>
        <w:spacing w:line="360" w:lineRule="auto"/>
        <w:ind w:left="15" w:leftChars="7" w:firstLine="480" w:firstLineChars="2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 除非另外达成协议并生效，你方的中标通知书和本投标文件将成为约束双方的合同文件的组成部分。</w:t>
      </w:r>
    </w:p>
    <w:p w14:paraId="1DCE06CB">
      <w:pPr>
        <w:autoSpaceDE w:val="0"/>
        <w:autoSpaceDN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投标人:                            （盖章）</w:t>
      </w:r>
    </w:p>
    <w:p w14:paraId="448F1FC5">
      <w:pPr>
        <w:autoSpaceDE w:val="0"/>
        <w:autoSpaceDN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法人代表或</w:t>
      </w:r>
    </w:p>
    <w:p w14:paraId="27D041EF">
      <w:pPr>
        <w:autoSpaceDE w:val="0"/>
        <w:autoSpaceDN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委托代理人：                  （签字或盖章）</w:t>
      </w:r>
    </w:p>
    <w:p w14:paraId="2C0490A2">
      <w:pPr>
        <w:autoSpaceDE w:val="0"/>
        <w:autoSpaceDN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p w14:paraId="07440030">
      <w:pPr>
        <w:autoSpaceDE w:val="0"/>
        <w:autoSpaceDN w:val="0"/>
        <w:spacing w:line="360" w:lineRule="auto"/>
        <w:ind w:firstLine="512"/>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                             日期：         年      月      日 </w:t>
      </w:r>
      <w:bookmarkStart w:id="26" w:name="_Toc184099505"/>
      <w:bookmarkStart w:id="27" w:name="_Toc184111941"/>
      <w:bookmarkStart w:id="28" w:name="_Toc184099450"/>
      <w:bookmarkStart w:id="29" w:name="_Toc184112332"/>
      <w:bookmarkStart w:id="30" w:name="_Toc184111766"/>
      <w:bookmarkStart w:id="31" w:name="_Toc184112530"/>
      <w:bookmarkStart w:id="32" w:name="_Toc581"/>
      <w:bookmarkStart w:id="33" w:name="_Toc5627"/>
    </w:p>
    <w:p w14:paraId="63F36C17">
      <w:pPr>
        <w:autoSpaceDE w:val="0"/>
        <w:autoSpaceDN w:val="0"/>
        <w:spacing w:line="360" w:lineRule="auto"/>
        <w:ind w:firstLine="512"/>
        <w:rPr>
          <w:rFonts w:hint="eastAsia" w:ascii="仿宋_GB2312" w:hAnsi="宋体" w:eastAsia="仿宋_GB2312" w:cs="宋体"/>
          <w:kern w:val="0"/>
          <w:sz w:val="24"/>
          <w:szCs w:val="24"/>
        </w:rPr>
      </w:pPr>
    </w:p>
    <w:p w14:paraId="712CB92F">
      <w:pPr>
        <w:autoSpaceDE w:val="0"/>
        <w:autoSpaceDN w:val="0"/>
        <w:spacing w:line="360" w:lineRule="auto"/>
        <w:ind w:firstLine="512"/>
        <w:rPr>
          <w:rFonts w:hint="eastAsia" w:ascii="仿宋_GB2312" w:hAnsi="宋体" w:eastAsia="仿宋_GB2312" w:cs="宋体"/>
          <w:kern w:val="0"/>
          <w:sz w:val="24"/>
          <w:szCs w:val="24"/>
        </w:rPr>
      </w:pPr>
    </w:p>
    <w:p w14:paraId="1CF9DC39">
      <w:pPr>
        <w:autoSpaceDE w:val="0"/>
        <w:autoSpaceDN w:val="0"/>
        <w:spacing w:line="360" w:lineRule="auto"/>
        <w:ind w:firstLine="512"/>
        <w:rPr>
          <w:rFonts w:hint="eastAsia" w:ascii="仿宋_GB2312" w:hAnsi="宋体" w:eastAsia="仿宋_GB2312" w:cs="宋体"/>
          <w:kern w:val="0"/>
          <w:sz w:val="24"/>
          <w:szCs w:val="24"/>
        </w:rPr>
      </w:pPr>
    </w:p>
    <w:p w14:paraId="6E366B44">
      <w:pPr>
        <w:autoSpaceDE w:val="0"/>
        <w:autoSpaceDN w:val="0"/>
        <w:spacing w:line="360" w:lineRule="auto"/>
        <w:ind w:firstLine="512"/>
        <w:rPr>
          <w:rFonts w:hint="eastAsia" w:ascii="仿宋_GB2312" w:hAnsi="宋体" w:eastAsia="仿宋_GB2312" w:cs="宋体"/>
          <w:kern w:val="0"/>
          <w:sz w:val="24"/>
          <w:szCs w:val="24"/>
        </w:rPr>
      </w:pPr>
    </w:p>
    <w:p w14:paraId="09CE3462">
      <w:pPr>
        <w:autoSpaceDE w:val="0"/>
        <w:autoSpaceDN w:val="0"/>
        <w:spacing w:line="360" w:lineRule="auto"/>
        <w:ind w:firstLine="512"/>
        <w:rPr>
          <w:rFonts w:hint="eastAsia" w:ascii="仿宋_GB2312" w:hAnsi="宋体" w:eastAsia="仿宋_GB2312" w:cs="宋体"/>
          <w:kern w:val="0"/>
          <w:sz w:val="24"/>
          <w:szCs w:val="24"/>
        </w:rPr>
      </w:pPr>
    </w:p>
    <w:p w14:paraId="31F52B30">
      <w:pPr>
        <w:autoSpaceDE w:val="0"/>
        <w:autoSpaceDN w:val="0"/>
        <w:spacing w:line="360" w:lineRule="auto"/>
        <w:ind w:firstLine="512"/>
        <w:rPr>
          <w:rFonts w:hint="eastAsia" w:ascii="仿宋_GB2312" w:hAnsi="宋体" w:eastAsia="仿宋_GB2312" w:cs="宋体"/>
          <w:kern w:val="0"/>
          <w:sz w:val="24"/>
          <w:szCs w:val="24"/>
        </w:rPr>
      </w:pPr>
    </w:p>
    <w:p w14:paraId="02B734CB">
      <w:pPr>
        <w:autoSpaceDE w:val="0"/>
        <w:autoSpaceDN w:val="0"/>
        <w:spacing w:line="360" w:lineRule="auto"/>
        <w:ind w:firstLine="512"/>
        <w:rPr>
          <w:rFonts w:hint="eastAsia" w:ascii="仿宋_GB2312" w:hAnsi="宋体" w:eastAsia="仿宋_GB2312" w:cs="宋体"/>
          <w:kern w:val="0"/>
          <w:sz w:val="24"/>
          <w:szCs w:val="24"/>
        </w:rPr>
      </w:pPr>
    </w:p>
    <w:p w14:paraId="2AAA225F">
      <w:pPr>
        <w:autoSpaceDE w:val="0"/>
        <w:autoSpaceDN w:val="0"/>
        <w:spacing w:line="360" w:lineRule="auto"/>
        <w:ind w:firstLine="512"/>
        <w:rPr>
          <w:rFonts w:hint="eastAsia" w:ascii="仿宋_GB2312" w:hAnsi="宋体" w:eastAsia="仿宋_GB2312" w:cs="宋体"/>
          <w:kern w:val="0"/>
          <w:sz w:val="24"/>
          <w:szCs w:val="24"/>
        </w:rPr>
      </w:pPr>
    </w:p>
    <w:p w14:paraId="519D232E">
      <w:pPr>
        <w:keepNext/>
        <w:keepLines/>
        <w:spacing w:before="260" w:after="260" w:line="360" w:lineRule="auto"/>
        <w:jc w:val="center"/>
        <w:outlineLvl w:val="2"/>
        <w:rPr>
          <w:rFonts w:hint="eastAsia" w:ascii="仿宋_GB2312" w:hAnsi="宋体" w:eastAsia="仿宋_GB2312" w:cs="Times New Roman"/>
          <w:b/>
          <w:kern w:val="0"/>
          <w:sz w:val="24"/>
          <w:szCs w:val="24"/>
        </w:rPr>
      </w:pPr>
      <w:r>
        <w:rPr>
          <w:rFonts w:hint="eastAsia" w:ascii="仿宋_GB2312" w:hAnsi="宋体" w:eastAsia="仿宋_GB2312" w:cs="Times New Roman"/>
          <w:b/>
          <w:kern w:val="0"/>
          <w:sz w:val="24"/>
          <w:szCs w:val="24"/>
        </w:rPr>
        <w:t>2、授权委托书（格式</w:t>
      </w:r>
      <w:bookmarkEnd w:id="26"/>
      <w:bookmarkEnd w:id="27"/>
      <w:bookmarkEnd w:id="28"/>
      <w:bookmarkEnd w:id="29"/>
      <w:bookmarkEnd w:id="30"/>
      <w:bookmarkEnd w:id="31"/>
      <w:r>
        <w:rPr>
          <w:rFonts w:hint="eastAsia" w:ascii="仿宋_GB2312" w:hAnsi="宋体" w:eastAsia="仿宋_GB2312" w:cs="Times New Roman"/>
          <w:b/>
          <w:kern w:val="0"/>
          <w:sz w:val="24"/>
          <w:szCs w:val="24"/>
        </w:rPr>
        <w:t>）</w:t>
      </w:r>
      <w:bookmarkEnd w:id="32"/>
      <w:bookmarkEnd w:id="33"/>
    </w:p>
    <w:p w14:paraId="1508F6EE">
      <w:pPr>
        <w:spacing w:line="360" w:lineRule="auto"/>
        <w:rPr>
          <w:rFonts w:hint="eastAsia" w:ascii="仿宋_GB2312" w:hAnsi="宋体" w:eastAsia="仿宋_GB2312" w:cs="宋体"/>
          <w:kern w:val="0"/>
          <w:sz w:val="24"/>
          <w:szCs w:val="24"/>
          <w:u w:val="single"/>
        </w:rPr>
      </w:pPr>
      <w:r>
        <w:rPr>
          <w:rFonts w:hint="eastAsia" w:ascii="仿宋_GB2312" w:hAnsi="宋体" w:eastAsia="仿宋_GB2312" w:cs="宋体"/>
          <w:kern w:val="0"/>
          <w:sz w:val="24"/>
          <w:szCs w:val="24"/>
        </w:rPr>
        <w:t>致：</w:t>
      </w:r>
      <w:r>
        <w:rPr>
          <w:rFonts w:hint="eastAsia" w:ascii="仿宋_GB2312" w:hAnsi="宋体" w:eastAsia="仿宋_GB2312" w:cs="宋体"/>
          <w:kern w:val="0"/>
          <w:sz w:val="24"/>
          <w:szCs w:val="24"/>
          <w:u w:val="single"/>
        </w:rPr>
        <w:t>铜陵铜冠建安新型环保建材科技有限公司</w:t>
      </w:r>
    </w:p>
    <w:p w14:paraId="549F4190">
      <w:pPr>
        <w:snapToGrid w:val="0"/>
        <w:spacing w:line="360" w:lineRule="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我</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（姓名）系</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（投标单位名称）的法定代表人，现授权委托</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（姓名）为我的委托代理人，以本公司的名义参加贵公司的</w:t>
      </w:r>
      <w:r>
        <w:rPr>
          <w:rFonts w:hint="eastAsia" w:ascii="仿宋_GB2312" w:hAnsi="宋体" w:eastAsia="仿宋_GB2312" w:cs="Times New Roman"/>
          <w:sz w:val="24"/>
          <w:szCs w:val="24"/>
          <w:u w:val="single"/>
        </w:rPr>
        <w:t>规划及建筑设计调整方案项目</w:t>
      </w:r>
      <w:r>
        <w:rPr>
          <w:rFonts w:hint="eastAsia" w:ascii="仿宋_GB2312" w:hAnsi="宋体" w:eastAsia="仿宋_GB2312" w:cs="宋体"/>
          <w:kern w:val="0"/>
          <w:sz w:val="24"/>
          <w:szCs w:val="24"/>
        </w:rPr>
        <w:t>投标。委托代理人在的招标活动中以本单位的名义，并代表本人与你们进行磋商、签署文件和处理一切与此事有关的事务。</w:t>
      </w:r>
    </w:p>
    <w:p w14:paraId="6EAC57C2">
      <w:pPr>
        <w:spacing w:line="360" w:lineRule="auto"/>
        <w:ind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代理人的一切行为均代表本单位，与本人的行为具有同等法律效力。本单位将承担代理人行为的全部法律责任和后果。</w:t>
      </w:r>
    </w:p>
    <w:p w14:paraId="42F4309C">
      <w:pPr>
        <w:spacing w:line="360" w:lineRule="auto"/>
        <w:ind w:firstLine="48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代理人无权转让委托权。特此委托。</w:t>
      </w:r>
    </w:p>
    <w:p w14:paraId="64C76A6F">
      <w:pPr>
        <w:snapToGrid w:val="0"/>
        <w:spacing w:line="360" w:lineRule="auto"/>
        <w:ind w:firstLine="480"/>
        <w:rPr>
          <w:rFonts w:hint="eastAsia" w:ascii="仿宋_GB2312" w:hAnsi="宋体" w:eastAsia="仿宋_GB2312" w:cs="宋体"/>
          <w:kern w:val="0"/>
          <w:sz w:val="24"/>
          <w:szCs w:val="24"/>
        </w:rPr>
      </w:pPr>
    </w:p>
    <w:p w14:paraId="5900097E">
      <w:pPr>
        <w:snapToGrid w:val="0"/>
        <w:spacing w:line="360" w:lineRule="auto"/>
        <w:ind w:firstLine="480"/>
        <w:rPr>
          <w:rFonts w:hint="eastAsia" w:ascii="仿宋_GB2312" w:hAnsi="宋体" w:eastAsia="仿宋_GB2312" w:cs="宋体"/>
          <w:kern w:val="0"/>
          <w:sz w:val="24"/>
          <w:szCs w:val="24"/>
        </w:rPr>
      </w:pPr>
    </w:p>
    <w:p w14:paraId="1C88C12E">
      <w:pPr>
        <w:snapToGrid w:val="0"/>
        <w:spacing w:line="360" w:lineRule="auto"/>
        <w:ind w:firstLine="720" w:firstLineChars="3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投  标  人：                               </w:t>
      </w:r>
    </w:p>
    <w:p w14:paraId="201A9496">
      <w:pPr>
        <w:snapToGrid w:val="0"/>
        <w:spacing w:line="360" w:lineRule="auto"/>
        <w:ind w:firstLine="720" w:firstLineChars="3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法定代表人：                               </w:t>
      </w:r>
    </w:p>
    <w:p w14:paraId="7958618E">
      <w:pPr>
        <w:snapToGrid w:val="0"/>
        <w:spacing w:line="360" w:lineRule="auto"/>
        <w:ind w:firstLine="720" w:firstLineChars="3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被授权的委托代理人：                       </w:t>
      </w:r>
    </w:p>
    <w:p w14:paraId="7E4E01D0">
      <w:pPr>
        <w:snapToGrid w:val="0"/>
        <w:spacing w:line="360" w:lineRule="auto"/>
        <w:ind w:firstLine="720" w:firstLineChars="300"/>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日期：         年       月       日</w:t>
      </w:r>
    </w:p>
    <w:p w14:paraId="48AA2258">
      <w:pPr>
        <w:spacing w:line="360" w:lineRule="auto"/>
        <w:jc w:val="center"/>
        <w:rPr>
          <w:rFonts w:hint="eastAsia" w:ascii="仿宋_GB2312" w:hAnsi="宋体" w:eastAsia="仿宋_GB2312" w:cs="宋体"/>
          <w:kern w:val="0"/>
          <w:sz w:val="28"/>
          <w:szCs w:val="28"/>
        </w:rPr>
      </w:pPr>
      <w:r>
        <w:rPr>
          <w:rFonts w:hint="eastAsia" w:ascii="仿宋_GB2312" w:hAnsi="宋体" w:eastAsia="仿宋_GB2312" w:cs="Times New Roman"/>
          <w:sz w:val="24"/>
          <w:szCs w:val="24"/>
        </w:rPr>
        <w:br w:type="page"/>
      </w:r>
      <w:bookmarkStart w:id="34" w:name="_Toc209780914"/>
      <w:bookmarkStart w:id="35" w:name="_Toc209779845"/>
      <w:bookmarkStart w:id="36" w:name="_Toc209779898"/>
      <w:bookmarkStart w:id="37" w:name="_Toc209780349"/>
      <w:bookmarkStart w:id="38" w:name="_Toc209780803"/>
      <w:bookmarkStart w:id="39" w:name="_Toc209780685"/>
      <w:bookmarkStart w:id="40" w:name="_Toc209781025"/>
      <w:r>
        <w:rPr>
          <w:rFonts w:hint="eastAsia" w:ascii="仿宋_GB2312" w:hAnsi="宋体" w:eastAsia="仿宋_GB2312" w:cs="Times New Roman"/>
          <w:b/>
          <w:kern w:val="0"/>
          <w:sz w:val="32"/>
          <w:szCs w:val="20"/>
        </w:rPr>
        <w:t>3、投标保证书</w:t>
      </w:r>
      <w:bookmarkEnd w:id="34"/>
      <w:bookmarkEnd w:id="35"/>
      <w:bookmarkEnd w:id="36"/>
      <w:bookmarkEnd w:id="37"/>
      <w:bookmarkEnd w:id="38"/>
      <w:bookmarkEnd w:id="39"/>
      <w:bookmarkEnd w:id="40"/>
      <w:r>
        <w:rPr>
          <w:rFonts w:hint="eastAsia" w:ascii="仿宋_GB2312" w:hAnsi="宋体" w:eastAsia="仿宋_GB2312" w:cs="Times New Roman"/>
          <w:b/>
          <w:kern w:val="0"/>
          <w:sz w:val="32"/>
          <w:szCs w:val="20"/>
        </w:rPr>
        <w:t>（格式）</w:t>
      </w:r>
    </w:p>
    <w:p w14:paraId="028AA315">
      <w:pPr>
        <w:ind w:firstLine="560"/>
        <w:rPr>
          <w:rFonts w:hint="eastAsia" w:ascii="仿宋_GB2312" w:hAnsi="宋体" w:eastAsia="仿宋_GB2312" w:cs="Times New Roman"/>
          <w:szCs w:val="21"/>
        </w:rPr>
      </w:pPr>
    </w:p>
    <w:p w14:paraId="71D8AF83">
      <w:pP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致：铜陵铜冠建安新型环保建材科技有限公司</w:t>
      </w:r>
    </w:p>
    <w:p w14:paraId="2A17C054">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在研究了贵公司</w:t>
      </w:r>
      <w:r>
        <w:rPr>
          <w:rFonts w:hint="eastAsia" w:ascii="仿宋_GB2312" w:hAnsi="宋体" w:eastAsia="仿宋_GB2312" w:cs="Times New Roman"/>
          <w:sz w:val="28"/>
          <w:szCs w:val="28"/>
          <w:highlight w:val="none"/>
          <w:u w:val="single"/>
          <w:lang w:eastAsia="zh-CN"/>
        </w:rPr>
        <w:t>厂区</w:t>
      </w:r>
      <w:r>
        <w:rPr>
          <w:rFonts w:hint="eastAsia" w:ascii="仿宋_GB2312" w:hAnsi="宋体" w:eastAsia="仿宋_GB2312" w:cs="Times New Roman"/>
          <w:sz w:val="28"/>
          <w:szCs w:val="28"/>
          <w:highlight w:val="none"/>
          <w:u w:val="single"/>
        </w:rPr>
        <w:t>建筑</w:t>
      </w:r>
      <w:r>
        <w:rPr>
          <w:rFonts w:hint="eastAsia" w:ascii="仿宋_GB2312" w:hAnsi="宋体" w:eastAsia="仿宋_GB2312" w:cs="Times New Roman"/>
          <w:sz w:val="28"/>
          <w:szCs w:val="28"/>
          <w:highlight w:val="none"/>
          <w:u w:val="single"/>
          <w:lang w:eastAsia="zh-CN"/>
        </w:rPr>
        <w:t>单体</w:t>
      </w:r>
      <w:r>
        <w:rPr>
          <w:rFonts w:hint="eastAsia" w:ascii="仿宋_GB2312" w:hAnsi="宋体" w:eastAsia="仿宋_GB2312" w:cs="Times New Roman"/>
          <w:sz w:val="28"/>
          <w:szCs w:val="28"/>
          <w:highlight w:val="none"/>
          <w:u w:val="single"/>
        </w:rPr>
        <w:t>设计项目</w:t>
      </w:r>
      <w:r>
        <w:rPr>
          <w:rFonts w:hint="eastAsia" w:ascii="仿宋_GB2312" w:hAnsi="宋体" w:eastAsia="仿宋_GB2312" w:cs="宋体"/>
          <w:kern w:val="0"/>
          <w:sz w:val="28"/>
          <w:szCs w:val="28"/>
        </w:rPr>
        <w:t>招标文件内容后，我方决定参加投标。</w:t>
      </w:r>
    </w:p>
    <w:p w14:paraId="6C958146">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一、我方保证在投标有效期内遵守本投标文件，在此期间本投标文件对我方始终有约束力，并可随时被贵方接受。</w:t>
      </w:r>
    </w:p>
    <w:p w14:paraId="3EC0474F">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二、如我方中标，我方保证接受贵方的书面中标通知书。本投标文件连同贵方的招标文件、中标通知书及供货合同将成为约束各方的合同文件。</w:t>
      </w:r>
    </w:p>
    <w:p w14:paraId="0919A1D3">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三、如我方中标，我方保证按照合同文件的要求，组织技术、管理力量，安排人员及材料，在规定的期限内履约合同。</w:t>
      </w:r>
    </w:p>
    <w:p w14:paraId="033D360C">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四、我方理解贵方不支付我方投标中的任何费用。</w:t>
      </w:r>
    </w:p>
    <w:p w14:paraId="725B1D8A">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五、如我方未中标，我方将表示理解和接受。</w:t>
      </w:r>
    </w:p>
    <w:p w14:paraId="17948640">
      <w:pPr>
        <w:autoSpaceDE w:val="0"/>
        <w:autoSpaceDN w:val="0"/>
        <w:spacing w:line="360" w:lineRule="auto"/>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六、其它。（投标方认为须保证的其他事宜）</w:t>
      </w:r>
    </w:p>
    <w:p w14:paraId="292F5244">
      <w:pPr>
        <w:autoSpaceDE w:val="0"/>
        <w:autoSpaceDN w:val="0"/>
        <w:spacing w:line="360" w:lineRule="auto"/>
        <w:ind w:firstLine="512"/>
        <w:rPr>
          <w:rFonts w:hint="eastAsia" w:ascii="仿宋_GB2312" w:hAnsi="宋体" w:eastAsia="仿宋_GB2312" w:cs="宋体"/>
          <w:kern w:val="0"/>
          <w:sz w:val="28"/>
          <w:szCs w:val="28"/>
        </w:rPr>
      </w:pPr>
    </w:p>
    <w:p w14:paraId="6CC887AC">
      <w:pPr>
        <w:autoSpaceDE w:val="0"/>
        <w:autoSpaceDN w:val="0"/>
        <w:spacing w:line="400" w:lineRule="exact"/>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投 标 人：                      </w:t>
      </w:r>
    </w:p>
    <w:p w14:paraId="586B8127">
      <w:pPr>
        <w:autoSpaceDE w:val="0"/>
        <w:autoSpaceDN w:val="0"/>
        <w:spacing w:line="400" w:lineRule="exact"/>
        <w:ind w:firstLine="512"/>
        <w:rPr>
          <w:rFonts w:hint="eastAsia" w:ascii="仿宋_GB2312" w:hAnsi="宋体" w:eastAsia="仿宋_GB2312" w:cs="宋体"/>
          <w:kern w:val="0"/>
          <w:sz w:val="28"/>
          <w:szCs w:val="28"/>
        </w:rPr>
      </w:pPr>
    </w:p>
    <w:p w14:paraId="43E39D46">
      <w:pPr>
        <w:autoSpaceDE w:val="0"/>
        <w:autoSpaceDN w:val="0"/>
        <w:spacing w:line="400" w:lineRule="exact"/>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法人代表或</w:t>
      </w:r>
    </w:p>
    <w:p w14:paraId="18460203">
      <w:pPr>
        <w:autoSpaceDE w:val="0"/>
        <w:autoSpaceDN w:val="0"/>
        <w:spacing w:line="400" w:lineRule="exact"/>
        <w:ind w:firstLine="512"/>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委托代理人：                    </w:t>
      </w:r>
    </w:p>
    <w:p w14:paraId="4522B646">
      <w:pPr>
        <w:autoSpaceDE w:val="0"/>
        <w:autoSpaceDN w:val="0"/>
        <w:spacing w:line="400" w:lineRule="exact"/>
        <w:ind w:firstLine="512"/>
        <w:rPr>
          <w:rFonts w:hint="eastAsia" w:ascii="仿宋_GB2312" w:hAnsi="宋体" w:eastAsia="仿宋_GB2312" w:cs="宋体"/>
          <w:kern w:val="0"/>
          <w:sz w:val="28"/>
          <w:szCs w:val="28"/>
        </w:rPr>
      </w:pPr>
    </w:p>
    <w:p w14:paraId="1FD56731">
      <w:pPr>
        <w:widowControl/>
        <w:spacing w:line="500" w:lineRule="exact"/>
        <w:ind w:firstLine="560" w:firstLineChars="200"/>
        <w:jc w:val="left"/>
        <w:rPr>
          <w:rFonts w:hint="eastAsia" w:ascii="仿宋_GB2312" w:hAnsi="宋体" w:eastAsia="仿宋_GB2312" w:cs="宋体"/>
          <w:spacing w:val="8"/>
          <w:kern w:val="0"/>
          <w:sz w:val="24"/>
          <w:szCs w:val="24"/>
        </w:rPr>
      </w:pPr>
      <w:r>
        <w:rPr>
          <w:rFonts w:hint="eastAsia" w:ascii="仿宋_GB2312" w:hAnsi="宋体" w:eastAsia="仿宋_GB2312" w:cs="宋体"/>
          <w:kern w:val="0"/>
          <w:sz w:val="28"/>
          <w:szCs w:val="28"/>
        </w:rPr>
        <w:t>日期：      年    月     日</w:t>
      </w:r>
    </w:p>
    <w:p w14:paraId="78A69B7B">
      <w:pPr>
        <w:widowControl/>
        <w:spacing w:line="500" w:lineRule="exact"/>
        <w:ind w:firstLine="560" w:firstLineChars="200"/>
        <w:jc w:val="left"/>
        <w:rPr>
          <w:rFonts w:hint="eastAsia" w:ascii="仿宋_GB2312" w:hAnsi="宋体" w:eastAsia="仿宋_GB2312" w:cs="宋体"/>
          <w:kern w:val="0"/>
          <w:sz w:val="28"/>
          <w:szCs w:val="28"/>
        </w:rPr>
      </w:pPr>
    </w:p>
    <w:p w14:paraId="0BDAFBDE">
      <w:pPr>
        <w:widowControl/>
        <w:spacing w:beforeAutospacing="1" w:afterAutospacing="1" w:line="412" w:lineRule="auto"/>
        <w:jc w:val="left"/>
        <w:rPr>
          <w:rFonts w:hint="eastAsia" w:ascii="仿宋_GB2312" w:hAnsi="宋体" w:eastAsia="仿宋_GB2312" w:cs="Times New Roman"/>
          <w:b/>
          <w:kern w:val="0"/>
          <w:sz w:val="32"/>
          <w:szCs w:val="20"/>
        </w:rPr>
        <w:sectPr>
          <w:pgSz w:w="11905" w:h="16838"/>
          <w:pgMar w:top="1531" w:right="1417" w:bottom="1417" w:left="1417" w:header="737" w:footer="907" w:gutter="0"/>
          <w:cols w:space="720" w:num="1"/>
        </w:sectPr>
      </w:pPr>
    </w:p>
    <w:p w14:paraId="549FAEE2">
      <w:pPr>
        <w:keepNext/>
        <w:keepLines/>
        <w:spacing w:before="260" w:after="260" w:line="412" w:lineRule="auto"/>
        <w:jc w:val="center"/>
        <w:outlineLvl w:val="2"/>
        <w:rPr>
          <w:rFonts w:hint="eastAsia" w:ascii="仿宋_GB2312" w:hAnsi="宋体" w:eastAsia="仿宋_GB2312" w:cs="Times New Roman"/>
          <w:kern w:val="0"/>
          <w:sz w:val="24"/>
          <w:szCs w:val="20"/>
        </w:rPr>
      </w:pPr>
      <w:bookmarkStart w:id="41" w:name="_Toc1484"/>
      <w:bookmarkStart w:id="42" w:name="_Toc29552"/>
      <w:r>
        <w:rPr>
          <w:rFonts w:hint="eastAsia" w:ascii="仿宋_GB2312" w:hAnsi="宋体" w:eastAsia="仿宋_GB2312" w:cs="Times New Roman"/>
          <w:b/>
          <w:kern w:val="0"/>
          <w:sz w:val="32"/>
          <w:szCs w:val="20"/>
        </w:rPr>
        <w:t>4 、</w:t>
      </w:r>
      <w:bookmarkEnd w:id="41"/>
      <w:bookmarkEnd w:id="42"/>
      <w:r>
        <w:rPr>
          <w:rFonts w:hint="eastAsia" w:ascii="仿宋_GB2312" w:hAnsi="宋体" w:eastAsia="仿宋_GB2312" w:cs="Times New Roman"/>
          <w:b/>
          <w:kern w:val="0"/>
          <w:sz w:val="32"/>
          <w:szCs w:val="20"/>
        </w:rPr>
        <w:t>投标报价表</w:t>
      </w:r>
    </w:p>
    <w:p w14:paraId="50DEB7F1">
      <w:pPr>
        <w:rPr>
          <w:rFonts w:hint="eastAsia" w:ascii="仿宋_GB2312" w:hAnsi="宋体" w:eastAsia="仿宋_GB2312" w:cs="Times New Roman"/>
          <w:b/>
          <w:sz w:val="24"/>
          <w:szCs w:val="24"/>
          <w:highlight w:val="none"/>
        </w:rPr>
      </w:pPr>
      <w:r>
        <w:rPr>
          <w:rFonts w:hint="eastAsia" w:ascii="仿宋_GB2312" w:hAnsi="宋体" w:eastAsia="仿宋_GB2312" w:cs="Times New Roman"/>
          <w:b/>
          <w:sz w:val="24"/>
          <w:szCs w:val="24"/>
        </w:rPr>
        <w:t>项目名称:</w:t>
      </w:r>
      <w:r>
        <w:rPr>
          <w:rFonts w:hint="eastAsia" w:ascii="仿宋_GB2312" w:hAnsi="宋体" w:eastAsia="仿宋_GB2312" w:cs="Times New Roman"/>
          <w:b/>
          <w:sz w:val="24"/>
          <w:szCs w:val="24"/>
          <w:highlight w:val="none"/>
        </w:rPr>
        <w:t>铜陵铜冠建安新型环保建材科技有限公司</w:t>
      </w:r>
      <w:r>
        <w:rPr>
          <w:rFonts w:hint="eastAsia" w:ascii="仿宋_GB2312" w:hAnsi="宋体" w:eastAsia="仿宋_GB2312" w:cs="Times New Roman"/>
          <w:sz w:val="24"/>
          <w:szCs w:val="24"/>
          <w:highlight w:val="none"/>
          <w:u w:val="single"/>
          <w:lang w:eastAsia="zh-CN"/>
        </w:rPr>
        <w:t>厂区</w:t>
      </w:r>
      <w:r>
        <w:rPr>
          <w:rFonts w:hint="eastAsia" w:ascii="仿宋_GB2312" w:hAnsi="宋体" w:eastAsia="仿宋_GB2312" w:cs="Times New Roman"/>
          <w:sz w:val="24"/>
          <w:szCs w:val="24"/>
          <w:highlight w:val="none"/>
          <w:u w:val="single"/>
        </w:rPr>
        <w:t>建筑</w:t>
      </w:r>
      <w:r>
        <w:rPr>
          <w:rFonts w:hint="eastAsia" w:ascii="仿宋_GB2312" w:hAnsi="宋体" w:eastAsia="仿宋_GB2312" w:cs="Times New Roman"/>
          <w:sz w:val="24"/>
          <w:szCs w:val="24"/>
          <w:highlight w:val="none"/>
          <w:u w:val="single"/>
          <w:lang w:eastAsia="zh-CN"/>
        </w:rPr>
        <w:t>单体</w:t>
      </w:r>
      <w:r>
        <w:rPr>
          <w:rFonts w:hint="eastAsia" w:ascii="仿宋_GB2312" w:hAnsi="宋体" w:eastAsia="仿宋_GB2312" w:cs="Times New Roman"/>
          <w:sz w:val="24"/>
          <w:szCs w:val="24"/>
          <w:highlight w:val="none"/>
          <w:u w:val="single"/>
        </w:rPr>
        <w:t>设计项目</w:t>
      </w:r>
    </w:p>
    <w:tbl>
      <w:tblPr>
        <w:tblStyle w:val="15"/>
        <w:tblpPr w:leftFromText="180" w:rightFromText="180" w:vertAnchor="text" w:horzAnchor="page" w:tblpX="1248" w:tblpY="178"/>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130"/>
        <w:gridCol w:w="1259"/>
        <w:gridCol w:w="1288"/>
        <w:gridCol w:w="1263"/>
      </w:tblGrid>
      <w:tr w14:paraId="1353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0" w:type="dxa"/>
            <w:gridSpan w:val="5"/>
            <w:tcBorders>
              <w:top w:val="single" w:color="auto" w:sz="4" w:space="0"/>
              <w:left w:val="single" w:color="auto" w:sz="4" w:space="0"/>
              <w:bottom w:val="single" w:color="auto" w:sz="4" w:space="0"/>
              <w:right w:val="single" w:color="auto" w:sz="4" w:space="0"/>
            </w:tcBorders>
            <w:vAlign w:val="center"/>
          </w:tcPr>
          <w:p w14:paraId="3985D54E">
            <w:pPr>
              <w:jc w:val="center"/>
              <w:rPr>
                <w:rFonts w:hint="eastAsia" w:ascii="Times New Roman" w:hAnsi="Times New Roman" w:eastAsia="仿宋_GB2312" w:cs="Times New Roman"/>
                <w:b/>
                <w:color w:val="000000"/>
                <w:sz w:val="24"/>
                <w:szCs w:val="24"/>
              </w:rPr>
            </w:pPr>
            <w:r>
              <w:rPr>
                <w:rFonts w:hint="eastAsia" w:ascii="仿宋_GB2312" w:hAnsi="宋体" w:eastAsia="仿宋_GB2312" w:cs="Times New Roman"/>
                <w:b/>
                <w:sz w:val="24"/>
                <w:szCs w:val="24"/>
                <w:highlight w:val="none"/>
                <w:lang w:eastAsia="zh-CN"/>
              </w:rPr>
              <w:t>厂区</w:t>
            </w:r>
            <w:r>
              <w:rPr>
                <w:rFonts w:hint="eastAsia" w:ascii="仿宋_GB2312" w:hAnsi="宋体" w:eastAsia="仿宋_GB2312" w:cs="Times New Roman"/>
                <w:b/>
                <w:sz w:val="24"/>
                <w:szCs w:val="24"/>
                <w:highlight w:val="none"/>
              </w:rPr>
              <w:t>建筑</w:t>
            </w:r>
            <w:r>
              <w:rPr>
                <w:rFonts w:hint="eastAsia" w:ascii="仿宋_GB2312" w:hAnsi="宋体" w:eastAsia="仿宋_GB2312" w:cs="Times New Roman"/>
                <w:b/>
                <w:sz w:val="24"/>
                <w:szCs w:val="24"/>
                <w:highlight w:val="none"/>
                <w:lang w:eastAsia="zh-CN"/>
              </w:rPr>
              <w:t>单体</w:t>
            </w:r>
            <w:r>
              <w:rPr>
                <w:rFonts w:hint="eastAsia" w:ascii="仿宋_GB2312" w:hAnsi="宋体" w:eastAsia="仿宋_GB2312" w:cs="Times New Roman"/>
                <w:b/>
                <w:sz w:val="24"/>
                <w:szCs w:val="24"/>
                <w:highlight w:val="none"/>
              </w:rPr>
              <w:t>设计项目</w:t>
            </w:r>
          </w:p>
        </w:tc>
      </w:tr>
      <w:tr w14:paraId="431F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trPr>
        <w:tc>
          <w:tcPr>
            <w:tcW w:w="690" w:type="dxa"/>
            <w:tcBorders>
              <w:top w:val="single" w:color="auto" w:sz="4" w:space="0"/>
              <w:left w:val="single" w:color="auto" w:sz="4" w:space="0"/>
              <w:bottom w:val="single" w:color="auto" w:sz="4" w:space="0"/>
              <w:right w:val="single" w:color="auto" w:sz="4" w:space="0"/>
            </w:tcBorders>
            <w:vAlign w:val="center"/>
          </w:tcPr>
          <w:p w14:paraId="794450A2">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序号</w:t>
            </w:r>
          </w:p>
        </w:tc>
        <w:tc>
          <w:tcPr>
            <w:tcW w:w="5130" w:type="dxa"/>
            <w:tcBorders>
              <w:top w:val="single" w:color="auto" w:sz="4" w:space="0"/>
              <w:left w:val="single" w:color="auto" w:sz="4" w:space="0"/>
              <w:bottom w:val="single" w:color="auto" w:sz="4" w:space="0"/>
              <w:right w:val="single" w:color="auto" w:sz="4" w:space="0"/>
            </w:tcBorders>
            <w:vAlign w:val="center"/>
          </w:tcPr>
          <w:p w14:paraId="17A4D5FA">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工作内容</w:t>
            </w:r>
          </w:p>
        </w:tc>
        <w:tc>
          <w:tcPr>
            <w:tcW w:w="1259" w:type="dxa"/>
            <w:tcBorders>
              <w:top w:val="single" w:color="auto" w:sz="4" w:space="0"/>
              <w:left w:val="single" w:color="auto" w:sz="4" w:space="0"/>
              <w:bottom w:val="single" w:color="auto" w:sz="4" w:space="0"/>
              <w:right w:val="single" w:color="auto" w:sz="4" w:space="0"/>
            </w:tcBorders>
            <w:vAlign w:val="center"/>
          </w:tcPr>
          <w:p w14:paraId="35652345">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限价（元）</w:t>
            </w:r>
          </w:p>
          <w:p w14:paraId="246F6174">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（含</w:t>
            </w:r>
            <w:r>
              <w:rPr>
                <w:rFonts w:ascii="Times New Roman" w:hAnsi="Times New Roman" w:eastAsia="仿宋_GB2312" w:cs="Times New Roman"/>
                <w:b/>
                <w:color w:val="000000"/>
                <w:sz w:val="24"/>
                <w:szCs w:val="24"/>
              </w:rPr>
              <w:t>6%</w:t>
            </w:r>
            <w:r>
              <w:rPr>
                <w:rFonts w:hint="eastAsia" w:ascii="Times New Roman" w:hAnsi="Times New Roman" w:eastAsia="仿宋_GB2312" w:cs="Times New Roman"/>
                <w:b/>
                <w:color w:val="000000"/>
                <w:sz w:val="24"/>
                <w:szCs w:val="24"/>
              </w:rPr>
              <w:t>增值税）</w:t>
            </w:r>
          </w:p>
        </w:tc>
        <w:tc>
          <w:tcPr>
            <w:tcW w:w="1288" w:type="dxa"/>
            <w:tcBorders>
              <w:top w:val="single" w:color="auto" w:sz="4" w:space="0"/>
              <w:left w:val="single" w:color="auto" w:sz="4" w:space="0"/>
              <w:bottom w:val="single" w:color="auto" w:sz="4" w:space="0"/>
              <w:right w:val="single" w:color="auto" w:sz="4" w:space="0"/>
            </w:tcBorders>
            <w:vAlign w:val="center"/>
          </w:tcPr>
          <w:p w14:paraId="7E4DAC6D">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报价（元）</w:t>
            </w:r>
          </w:p>
        </w:tc>
        <w:tc>
          <w:tcPr>
            <w:tcW w:w="1263" w:type="dxa"/>
            <w:tcBorders>
              <w:top w:val="single" w:color="auto" w:sz="4" w:space="0"/>
              <w:left w:val="single" w:color="auto" w:sz="4" w:space="0"/>
              <w:bottom w:val="single" w:color="auto" w:sz="4" w:space="0"/>
              <w:right w:val="single" w:color="auto" w:sz="4" w:space="0"/>
            </w:tcBorders>
            <w:vAlign w:val="center"/>
          </w:tcPr>
          <w:p w14:paraId="50E68BC5">
            <w:pPr>
              <w:jc w:val="center"/>
              <w:rPr>
                <w:rFonts w:ascii="Times New Roman" w:hAnsi="Times New Roman" w:eastAsia="仿宋_GB2312" w:cs="Times New Roman"/>
                <w:b/>
                <w:color w:val="000000"/>
                <w:sz w:val="24"/>
                <w:szCs w:val="24"/>
              </w:rPr>
            </w:pPr>
            <w:r>
              <w:rPr>
                <w:rFonts w:hint="eastAsia" w:ascii="Times New Roman" w:hAnsi="Times New Roman" w:eastAsia="仿宋_GB2312" w:cs="Times New Roman"/>
                <w:b/>
                <w:color w:val="000000"/>
                <w:sz w:val="24"/>
                <w:szCs w:val="24"/>
              </w:rPr>
              <w:t>备注</w:t>
            </w:r>
          </w:p>
        </w:tc>
      </w:tr>
      <w:tr w14:paraId="68E2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90" w:type="dxa"/>
            <w:tcBorders>
              <w:top w:val="single" w:color="auto" w:sz="4" w:space="0"/>
              <w:left w:val="single" w:color="auto" w:sz="4" w:space="0"/>
              <w:bottom w:val="single" w:color="auto" w:sz="4" w:space="0"/>
              <w:right w:val="single" w:color="auto" w:sz="4" w:space="0"/>
            </w:tcBorders>
            <w:vAlign w:val="center"/>
          </w:tcPr>
          <w:p w14:paraId="0CF5C5F5">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5130" w:type="dxa"/>
            <w:tcBorders>
              <w:top w:val="single" w:color="auto" w:sz="4" w:space="0"/>
              <w:left w:val="single" w:color="auto" w:sz="4" w:space="0"/>
              <w:bottom w:val="single" w:color="auto" w:sz="4" w:space="0"/>
              <w:right w:val="single" w:color="auto" w:sz="4" w:space="0"/>
            </w:tcBorders>
            <w:vAlign w:val="center"/>
          </w:tcPr>
          <w:p w14:paraId="174B7CE5">
            <w:pPr>
              <w:rPr>
                <w:rFonts w:ascii="Times New Roman" w:hAnsi="Times New Roman" w:eastAsia="仿宋_GB2312" w:cs="Times New Roman"/>
                <w:sz w:val="24"/>
                <w:szCs w:val="24"/>
                <w:highlight w:val="none"/>
              </w:rPr>
            </w:pPr>
            <w:r>
              <w:rPr>
                <w:rFonts w:hint="eastAsia" w:ascii="仿宋_GB2312" w:hAnsi="宋体" w:eastAsia="仿宋_GB2312" w:cs="Times New Roman"/>
                <w:sz w:val="24"/>
                <w:szCs w:val="24"/>
                <w:highlight w:val="none"/>
                <w:u w:val="none"/>
                <w:lang w:eastAsia="zh-CN"/>
              </w:rPr>
              <w:t>厂区</w:t>
            </w:r>
            <w:r>
              <w:rPr>
                <w:rFonts w:hint="eastAsia" w:ascii="仿宋_GB2312" w:hAnsi="宋体" w:eastAsia="仿宋_GB2312" w:cs="Times New Roman"/>
                <w:sz w:val="24"/>
                <w:szCs w:val="24"/>
                <w:highlight w:val="none"/>
                <w:u w:val="none"/>
              </w:rPr>
              <w:t>建筑</w:t>
            </w:r>
            <w:r>
              <w:rPr>
                <w:rFonts w:hint="eastAsia" w:ascii="仿宋_GB2312" w:hAnsi="宋体" w:eastAsia="仿宋_GB2312" w:cs="Times New Roman"/>
                <w:sz w:val="24"/>
                <w:szCs w:val="24"/>
                <w:highlight w:val="none"/>
                <w:u w:val="none"/>
                <w:lang w:eastAsia="zh-CN"/>
              </w:rPr>
              <w:t>单体</w:t>
            </w:r>
            <w:r>
              <w:rPr>
                <w:rFonts w:hint="eastAsia" w:ascii="仿宋_GB2312" w:hAnsi="宋体" w:eastAsia="仿宋_GB2312" w:cs="Times New Roman"/>
                <w:sz w:val="24"/>
                <w:szCs w:val="24"/>
                <w:highlight w:val="none"/>
                <w:u w:val="none"/>
              </w:rPr>
              <w:t>设计项目</w:t>
            </w:r>
          </w:p>
        </w:tc>
        <w:tc>
          <w:tcPr>
            <w:tcW w:w="1259" w:type="dxa"/>
            <w:tcBorders>
              <w:top w:val="single" w:color="auto" w:sz="4" w:space="0"/>
              <w:left w:val="single" w:color="auto" w:sz="4" w:space="0"/>
              <w:bottom w:val="single" w:color="auto" w:sz="4" w:space="0"/>
              <w:right w:val="single" w:color="auto" w:sz="4" w:space="0"/>
            </w:tcBorders>
            <w:vAlign w:val="center"/>
          </w:tcPr>
          <w:p w14:paraId="752FA045">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7</w:t>
            </w:r>
            <w:r>
              <w:rPr>
                <w:rFonts w:ascii="Times New Roman" w:hAnsi="Times New Roman" w:eastAsia="仿宋_GB2312" w:cs="Times New Roman"/>
                <w:sz w:val="24"/>
                <w:szCs w:val="24"/>
                <w:highlight w:val="none"/>
              </w:rPr>
              <w:t>0000</w:t>
            </w:r>
          </w:p>
        </w:tc>
        <w:tc>
          <w:tcPr>
            <w:tcW w:w="1288" w:type="dxa"/>
            <w:tcBorders>
              <w:top w:val="single" w:color="auto" w:sz="4" w:space="0"/>
              <w:left w:val="single" w:color="auto" w:sz="4" w:space="0"/>
              <w:bottom w:val="single" w:color="auto" w:sz="4" w:space="0"/>
              <w:right w:val="single" w:color="auto" w:sz="4" w:space="0"/>
            </w:tcBorders>
            <w:vAlign w:val="center"/>
          </w:tcPr>
          <w:p w14:paraId="53EF8A23">
            <w:pPr>
              <w:jc w:val="center"/>
              <w:rPr>
                <w:rFonts w:ascii="Times New Roman" w:hAnsi="Times New Roman" w:eastAsia="仿宋_GB2312" w:cs="Times New Roman"/>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7DEEC86B">
            <w:pPr>
              <w:jc w:val="center"/>
              <w:rPr>
                <w:rFonts w:ascii="Times New Roman" w:hAnsi="Times New Roman" w:eastAsia="仿宋_GB2312" w:cs="Times New Roman"/>
                <w:sz w:val="24"/>
                <w:szCs w:val="24"/>
              </w:rPr>
            </w:pPr>
          </w:p>
        </w:tc>
      </w:tr>
      <w:tr w14:paraId="71F4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90" w:type="dxa"/>
            <w:tcBorders>
              <w:top w:val="single" w:color="auto" w:sz="4" w:space="0"/>
              <w:left w:val="single" w:color="auto" w:sz="4" w:space="0"/>
              <w:bottom w:val="single" w:color="auto" w:sz="4" w:space="0"/>
              <w:right w:val="single" w:color="auto" w:sz="4" w:space="0"/>
            </w:tcBorders>
            <w:vAlign w:val="center"/>
          </w:tcPr>
          <w:p w14:paraId="52ED13AB">
            <w:pPr>
              <w:jc w:val="center"/>
              <w:rPr>
                <w:rFonts w:ascii="Times New Roman" w:hAnsi="Times New Roman" w:eastAsia="仿宋_GB2312" w:cs="Times New Roman"/>
                <w:color w:val="000000"/>
                <w:sz w:val="24"/>
                <w:szCs w:val="24"/>
              </w:rPr>
            </w:pPr>
          </w:p>
        </w:tc>
        <w:tc>
          <w:tcPr>
            <w:tcW w:w="5130" w:type="dxa"/>
            <w:tcBorders>
              <w:top w:val="single" w:color="auto" w:sz="4" w:space="0"/>
              <w:left w:val="single" w:color="auto" w:sz="4" w:space="0"/>
              <w:bottom w:val="single" w:color="auto" w:sz="4" w:space="0"/>
              <w:right w:val="single" w:color="auto" w:sz="4" w:space="0"/>
            </w:tcBorders>
            <w:vAlign w:val="center"/>
          </w:tcPr>
          <w:p w14:paraId="156D97B1">
            <w:pPr>
              <w:jc w:val="center"/>
              <w:rPr>
                <w:rFonts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rPr>
              <w:t>合计</w:t>
            </w:r>
          </w:p>
        </w:tc>
        <w:tc>
          <w:tcPr>
            <w:tcW w:w="1259" w:type="dxa"/>
            <w:tcBorders>
              <w:top w:val="single" w:color="auto" w:sz="4" w:space="0"/>
              <w:left w:val="single" w:color="auto" w:sz="4" w:space="0"/>
              <w:bottom w:val="single" w:color="auto" w:sz="4" w:space="0"/>
              <w:right w:val="single" w:color="auto" w:sz="4" w:space="0"/>
            </w:tcBorders>
            <w:vAlign w:val="center"/>
          </w:tcPr>
          <w:p w14:paraId="1977FC5F">
            <w:pPr>
              <w:jc w:val="center"/>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7</w:t>
            </w:r>
            <w:r>
              <w:rPr>
                <w:rFonts w:ascii="Times New Roman" w:hAnsi="Times New Roman" w:eastAsia="仿宋_GB2312" w:cs="Times New Roman"/>
                <w:sz w:val="24"/>
                <w:szCs w:val="24"/>
                <w:highlight w:val="none"/>
              </w:rPr>
              <w:t>0000</w:t>
            </w:r>
          </w:p>
        </w:tc>
        <w:tc>
          <w:tcPr>
            <w:tcW w:w="1288" w:type="dxa"/>
            <w:tcBorders>
              <w:top w:val="single" w:color="auto" w:sz="4" w:space="0"/>
              <w:left w:val="single" w:color="auto" w:sz="4" w:space="0"/>
              <w:bottom w:val="single" w:color="auto" w:sz="4" w:space="0"/>
              <w:right w:val="single" w:color="auto" w:sz="4" w:space="0"/>
            </w:tcBorders>
            <w:vAlign w:val="center"/>
          </w:tcPr>
          <w:p w14:paraId="2C7C92C3">
            <w:pPr>
              <w:jc w:val="center"/>
              <w:rPr>
                <w:rFonts w:ascii="Times New Roman" w:hAnsi="Times New Roman" w:eastAsia="仿宋_GB2312" w:cs="Times New Roman"/>
                <w:sz w:val="24"/>
                <w:szCs w:val="24"/>
              </w:rPr>
            </w:pPr>
          </w:p>
        </w:tc>
        <w:tc>
          <w:tcPr>
            <w:tcW w:w="1263" w:type="dxa"/>
            <w:tcBorders>
              <w:top w:val="single" w:color="auto" w:sz="4" w:space="0"/>
              <w:left w:val="single" w:color="auto" w:sz="4" w:space="0"/>
              <w:bottom w:val="single" w:color="auto" w:sz="4" w:space="0"/>
              <w:right w:val="single" w:color="auto" w:sz="4" w:space="0"/>
            </w:tcBorders>
            <w:vAlign w:val="center"/>
          </w:tcPr>
          <w:p w14:paraId="54483A67">
            <w:pPr>
              <w:jc w:val="center"/>
              <w:rPr>
                <w:rFonts w:ascii="Times New Roman" w:hAnsi="Times New Roman" w:eastAsia="仿宋_GB2312" w:cs="Times New Roman"/>
                <w:sz w:val="24"/>
                <w:szCs w:val="24"/>
              </w:rPr>
            </w:pPr>
          </w:p>
        </w:tc>
      </w:tr>
    </w:tbl>
    <w:p w14:paraId="59B8AD2A">
      <w:pPr>
        <w:rPr>
          <w:rFonts w:ascii="仿宋_GB2312" w:hAnsi="宋体" w:eastAsia="仿宋_GB2312" w:cs="Times New Roman"/>
          <w:b/>
          <w:sz w:val="24"/>
          <w:szCs w:val="24"/>
        </w:rPr>
      </w:pPr>
    </w:p>
    <w:p w14:paraId="2823FFB8">
      <w:pPr>
        <w:rPr>
          <w:rFonts w:hint="eastAsia" w:ascii="仿宋_GB2312" w:hAnsi="宋体" w:eastAsia="仿宋_GB2312" w:cs="Times New Roman"/>
          <w:sz w:val="24"/>
          <w:szCs w:val="24"/>
        </w:rPr>
      </w:pPr>
      <w:r>
        <w:rPr>
          <w:rFonts w:hint="eastAsia" w:ascii="仿宋_GB2312" w:hAnsi="宋体" w:eastAsia="仿宋_GB2312" w:cs="Times New Roman"/>
          <w:b/>
          <w:sz w:val="24"/>
          <w:szCs w:val="24"/>
        </w:rPr>
        <w:t>注：</w:t>
      </w:r>
      <w:r>
        <w:rPr>
          <w:rFonts w:hint="eastAsia" w:ascii="仿宋_GB2312" w:hAnsi="宋体" w:eastAsia="仿宋_GB2312" w:cs="Times New Roman"/>
          <w:bCs/>
          <w:sz w:val="24"/>
          <w:szCs w:val="24"/>
        </w:rPr>
        <w:t>1、</w:t>
      </w:r>
      <w:r>
        <w:rPr>
          <w:rFonts w:hint="eastAsia" w:ascii="仿宋_GB2312" w:hAnsi="宋体" w:eastAsia="仿宋_GB2312" w:cs="Times New Roman"/>
          <w:sz w:val="24"/>
          <w:szCs w:val="24"/>
        </w:rPr>
        <w:t>投标人可以根据需要对表格的尺寸进行调整，但是内容不可调整。</w:t>
      </w:r>
    </w:p>
    <w:p w14:paraId="6420C300">
      <w:pPr>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2、上述报价需包括第二部分投标须知中投标报价条款规定的一切费用，总价（含增值税）为大写</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元（小写</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 xml:space="preserve"> 元）。</w:t>
      </w:r>
    </w:p>
    <w:p w14:paraId="27104D1D">
      <w:pPr>
        <w:rPr>
          <w:rFonts w:hint="eastAsia" w:ascii="仿宋_GB2312" w:hAnsi="宋体" w:eastAsia="仿宋_GB2312" w:cs="Times New Roman"/>
          <w:sz w:val="24"/>
          <w:szCs w:val="24"/>
        </w:rPr>
      </w:pPr>
    </w:p>
    <w:p w14:paraId="6B899B46">
      <w:pPr>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投标单位(签章)：</w:t>
      </w:r>
    </w:p>
    <w:p w14:paraId="64063CA4">
      <w:pPr>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法定代表人（或授权代理人）签名：      </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u w:val="single"/>
        </w:rPr>
        <w:t xml:space="preserve">   </w:t>
      </w:r>
      <w:r>
        <w:rPr>
          <w:rFonts w:hint="eastAsia" w:ascii="仿宋_GB2312" w:hAnsi="宋体" w:eastAsia="仿宋_GB2312" w:cs="Times New Roman"/>
          <w:sz w:val="24"/>
          <w:szCs w:val="24"/>
        </w:rPr>
        <w:t>日</w:t>
      </w:r>
    </w:p>
    <w:p w14:paraId="4BBF5C17">
      <w:pPr>
        <w:rPr>
          <w:rFonts w:hint="eastAsia" w:ascii="仿宋_GB2312" w:hAnsi="宋体" w:eastAsia="仿宋_GB2312" w:cs="Times New Roman"/>
          <w:sz w:val="24"/>
          <w:szCs w:val="24"/>
        </w:rPr>
      </w:pPr>
    </w:p>
    <w:p w14:paraId="14326548">
      <w:pPr>
        <w:rPr>
          <w:rFonts w:hint="eastAsia" w:ascii="仿宋_GB2312" w:hAnsi="宋体" w:eastAsia="仿宋_GB2312" w:cs="Times New Roman"/>
          <w:sz w:val="24"/>
          <w:szCs w:val="24"/>
        </w:rPr>
      </w:pPr>
    </w:p>
    <w:p w14:paraId="1A83CF8C">
      <w:pPr>
        <w:rPr>
          <w:rFonts w:hint="eastAsia" w:ascii="仿宋_GB2312" w:hAnsi="宋体" w:eastAsia="仿宋_GB2312" w:cs="Times New Roman"/>
          <w:sz w:val="24"/>
          <w:szCs w:val="24"/>
        </w:rPr>
      </w:pPr>
    </w:p>
    <w:p w14:paraId="6D0C4F9F">
      <w:pPr>
        <w:rPr>
          <w:rFonts w:hint="eastAsia" w:ascii="仿宋_GB2312" w:hAnsi="宋体" w:eastAsia="仿宋_GB2312" w:cs="Times New Roman"/>
          <w:sz w:val="24"/>
          <w:szCs w:val="24"/>
        </w:rPr>
      </w:pPr>
    </w:p>
    <w:p w14:paraId="247AA886">
      <w:pPr>
        <w:rPr>
          <w:rFonts w:hint="eastAsia" w:ascii="仿宋_GB2312" w:hAnsi="宋体" w:eastAsia="仿宋_GB2312" w:cs="Times New Roman"/>
          <w:sz w:val="24"/>
          <w:szCs w:val="24"/>
        </w:rPr>
      </w:pPr>
    </w:p>
    <w:p w14:paraId="06427F1C">
      <w:pPr>
        <w:rPr>
          <w:rFonts w:hint="eastAsia" w:ascii="仿宋_GB2312" w:hAnsi="宋体" w:eastAsia="仿宋_GB2312" w:cs="Times New Roman"/>
          <w:sz w:val="24"/>
          <w:szCs w:val="24"/>
        </w:rPr>
      </w:pPr>
    </w:p>
    <w:p w14:paraId="11A580B9">
      <w:pPr>
        <w:rPr>
          <w:rFonts w:hint="eastAsia" w:ascii="仿宋_GB2312" w:hAnsi="宋体" w:eastAsia="仿宋_GB2312" w:cs="Times New Roman"/>
          <w:sz w:val="24"/>
          <w:szCs w:val="24"/>
        </w:rPr>
      </w:pPr>
    </w:p>
    <w:p w14:paraId="4F2D2B54">
      <w:pPr>
        <w:rPr>
          <w:rFonts w:hint="eastAsia" w:ascii="仿宋_GB2312" w:hAnsi="宋体" w:eastAsia="仿宋_GB2312" w:cs="Times New Roman"/>
          <w:sz w:val="24"/>
          <w:szCs w:val="24"/>
        </w:rPr>
      </w:pPr>
    </w:p>
    <w:p w14:paraId="3C6DDD18">
      <w:pPr>
        <w:rPr>
          <w:rFonts w:hint="eastAsia" w:ascii="仿宋_GB2312" w:hAnsi="宋体" w:eastAsia="仿宋_GB2312" w:cs="Times New Roman"/>
          <w:sz w:val="24"/>
          <w:szCs w:val="24"/>
        </w:rPr>
      </w:pPr>
    </w:p>
    <w:p w14:paraId="7002A82F">
      <w:pPr>
        <w:rPr>
          <w:rFonts w:hint="eastAsia" w:ascii="仿宋_GB2312" w:hAnsi="宋体" w:eastAsia="仿宋_GB2312" w:cs="Times New Roman"/>
          <w:sz w:val="24"/>
          <w:szCs w:val="24"/>
        </w:rPr>
      </w:pPr>
    </w:p>
    <w:p w14:paraId="6489FDEA">
      <w:pPr>
        <w:rPr>
          <w:rFonts w:hint="eastAsia" w:ascii="仿宋_GB2312" w:hAnsi="宋体" w:eastAsia="仿宋_GB2312" w:cs="Times New Roman"/>
          <w:sz w:val="24"/>
          <w:szCs w:val="24"/>
        </w:rPr>
      </w:pPr>
    </w:p>
    <w:p w14:paraId="2AE7AD9C">
      <w:pPr>
        <w:rPr>
          <w:rFonts w:hint="eastAsia" w:ascii="仿宋_GB2312" w:hAnsi="宋体" w:eastAsia="仿宋_GB2312" w:cs="Times New Roman"/>
          <w:sz w:val="24"/>
          <w:szCs w:val="24"/>
        </w:rPr>
      </w:pPr>
    </w:p>
    <w:p w14:paraId="3E5D469F">
      <w:pPr>
        <w:rPr>
          <w:rFonts w:hint="eastAsia" w:ascii="仿宋_GB2312" w:hAnsi="宋体" w:eastAsia="仿宋_GB2312" w:cs="Times New Roman"/>
          <w:sz w:val="24"/>
          <w:szCs w:val="24"/>
        </w:rPr>
      </w:pPr>
      <w:bookmarkStart w:id="43" w:name="_Toc17544"/>
    </w:p>
    <w:p w14:paraId="59999023">
      <w:pPr>
        <w:rPr>
          <w:rFonts w:hint="eastAsia" w:ascii="仿宋_GB2312" w:hAnsi="宋体" w:eastAsia="仿宋_GB2312" w:cs="Times New Roman"/>
          <w:sz w:val="24"/>
          <w:szCs w:val="24"/>
        </w:rPr>
      </w:pPr>
    </w:p>
    <w:p w14:paraId="7BB55B52">
      <w:pPr>
        <w:rPr>
          <w:rFonts w:hint="eastAsia" w:ascii="仿宋_GB2312" w:hAnsi="宋体" w:eastAsia="仿宋_GB2312" w:cs="Times New Roman"/>
          <w:sz w:val="24"/>
          <w:szCs w:val="24"/>
        </w:rPr>
      </w:pPr>
    </w:p>
    <w:p w14:paraId="2CEF21BA">
      <w:pPr>
        <w:rPr>
          <w:rFonts w:hint="eastAsia" w:ascii="仿宋_GB2312" w:hAnsi="宋体" w:eastAsia="仿宋_GB2312" w:cs="Times New Roman"/>
          <w:sz w:val="24"/>
          <w:szCs w:val="24"/>
        </w:rPr>
      </w:pPr>
    </w:p>
    <w:p w14:paraId="27F31C10">
      <w:pPr>
        <w:rPr>
          <w:rFonts w:hint="eastAsia" w:ascii="仿宋_GB2312" w:hAnsi="宋体" w:eastAsia="仿宋_GB2312" w:cs="Times New Roman"/>
          <w:sz w:val="24"/>
          <w:szCs w:val="24"/>
        </w:rPr>
      </w:pPr>
    </w:p>
    <w:p w14:paraId="2D2B29A8">
      <w:pPr>
        <w:rPr>
          <w:rFonts w:hint="eastAsia" w:ascii="仿宋_GB2312" w:hAnsi="宋体" w:eastAsia="仿宋_GB2312" w:cs="Times New Roman"/>
          <w:sz w:val="24"/>
          <w:szCs w:val="24"/>
        </w:rPr>
      </w:pPr>
    </w:p>
    <w:p w14:paraId="1ACA190F">
      <w:pPr>
        <w:rPr>
          <w:rFonts w:hint="eastAsia" w:ascii="仿宋_GB2312" w:hAnsi="宋体" w:eastAsia="仿宋_GB2312" w:cs="Times New Roman"/>
          <w:sz w:val="24"/>
          <w:szCs w:val="24"/>
        </w:rPr>
      </w:pPr>
    </w:p>
    <w:p w14:paraId="54A894ED">
      <w:pPr>
        <w:rPr>
          <w:rFonts w:hint="eastAsia" w:ascii="仿宋_GB2312" w:hAnsi="宋体" w:eastAsia="仿宋_GB2312" w:cs="Times New Roman"/>
          <w:sz w:val="24"/>
          <w:szCs w:val="24"/>
        </w:rPr>
      </w:pPr>
    </w:p>
    <w:p w14:paraId="537723ED">
      <w:pPr>
        <w:rPr>
          <w:rFonts w:hint="eastAsia" w:ascii="仿宋_GB2312" w:hAnsi="宋体" w:eastAsia="仿宋_GB2312" w:cs="Times New Roman"/>
          <w:sz w:val="24"/>
          <w:szCs w:val="24"/>
        </w:rPr>
      </w:pPr>
    </w:p>
    <w:p w14:paraId="59F6024D">
      <w:pPr>
        <w:rPr>
          <w:rFonts w:hint="eastAsia" w:ascii="仿宋_GB2312" w:hAnsi="宋体" w:eastAsia="仿宋_GB2312" w:cs="Times New Roman"/>
          <w:sz w:val="24"/>
          <w:szCs w:val="24"/>
        </w:rPr>
      </w:pPr>
    </w:p>
    <w:p w14:paraId="3C7ED32F">
      <w:pPr>
        <w:rPr>
          <w:rFonts w:hint="eastAsia" w:ascii="仿宋_GB2312" w:hAnsi="宋体" w:eastAsia="仿宋_GB2312" w:cs="Times New Roman"/>
          <w:sz w:val="24"/>
          <w:szCs w:val="24"/>
        </w:rPr>
      </w:pPr>
    </w:p>
    <w:p w14:paraId="135F09BC">
      <w:pPr>
        <w:rPr>
          <w:rFonts w:hint="eastAsia" w:ascii="仿宋_GB2312" w:hAnsi="宋体" w:eastAsia="仿宋_GB2312" w:cs="Times New Roman"/>
          <w:sz w:val="24"/>
          <w:szCs w:val="24"/>
        </w:rPr>
      </w:pPr>
    </w:p>
    <w:p w14:paraId="580BBB0C">
      <w:pPr>
        <w:rPr>
          <w:rFonts w:hint="eastAsia" w:ascii="仿宋_GB2312" w:hAnsi="宋体" w:eastAsia="仿宋_GB2312" w:cs="Times New Roman"/>
          <w:sz w:val="24"/>
          <w:szCs w:val="24"/>
        </w:rPr>
      </w:pPr>
    </w:p>
    <w:p w14:paraId="66824C80">
      <w:pPr>
        <w:keepNext/>
        <w:jc w:val="center"/>
        <w:outlineLvl w:val="3"/>
        <w:rPr>
          <w:rFonts w:hint="eastAsia" w:ascii="仿宋_GB2312" w:hAnsi="宋体" w:eastAsia="仿宋_GB2312" w:cs="宋体"/>
          <w:b/>
          <w:sz w:val="28"/>
          <w:szCs w:val="24"/>
        </w:rPr>
      </w:pPr>
      <w:r>
        <w:rPr>
          <w:rFonts w:hint="eastAsia" w:ascii="仿宋_GB2312" w:hAnsi="宋体" w:eastAsia="仿宋_GB2312" w:cs="宋体"/>
          <w:b/>
          <w:sz w:val="28"/>
          <w:szCs w:val="24"/>
        </w:rPr>
        <w:t>5、 企业证照资质、业绩等资料</w:t>
      </w:r>
      <w:bookmarkEnd w:id="43"/>
    </w:p>
    <w:p w14:paraId="3E4AFA39">
      <w:pPr>
        <w:ind w:left="2520"/>
        <w:rPr>
          <w:rFonts w:hint="eastAsia" w:ascii="仿宋_GB2312" w:hAnsi="宋体" w:eastAsia="仿宋_GB2312" w:cs="Times New Roman"/>
          <w:szCs w:val="24"/>
        </w:rPr>
      </w:pPr>
      <w:r>
        <w:rPr>
          <w:rFonts w:hint="eastAsia" w:ascii="仿宋_GB2312" w:hAnsi="宋体" w:eastAsia="仿宋_GB2312" w:cs="Times New Roman"/>
          <w:szCs w:val="24"/>
        </w:rPr>
        <w:t xml:space="preserve">    </w:t>
      </w:r>
      <w:bookmarkStart w:id="44" w:name="_Toc22856"/>
    </w:p>
    <w:p w14:paraId="3B45BF67">
      <w:pPr>
        <w:rPr>
          <w:rFonts w:hint="eastAsia" w:ascii="仿宋_GB2312" w:hAnsi="宋体" w:eastAsia="仿宋_GB2312" w:cs="Times New Roman"/>
          <w:szCs w:val="24"/>
        </w:rPr>
      </w:pPr>
    </w:p>
    <w:p w14:paraId="314C71D8">
      <w:pPr>
        <w:rPr>
          <w:rFonts w:hint="eastAsia" w:ascii="仿宋_GB2312" w:hAnsi="宋体" w:eastAsia="仿宋_GB2312" w:cs="Times New Roman"/>
          <w:szCs w:val="24"/>
        </w:rPr>
      </w:pPr>
    </w:p>
    <w:p w14:paraId="64BA2EAA">
      <w:pPr>
        <w:rPr>
          <w:rFonts w:hint="eastAsia" w:ascii="仿宋_GB2312" w:hAnsi="宋体" w:eastAsia="仿宋_GB2312" w:cs="Times New Roman"/>
          <w:szCs w:val="24"/>
        </w:rPr>
      </w:pPr>
    </w:p>
    <w:p w14:paraId="01ABAA7F">
      <w:pPr>
        <w:rPr>
          <w:rFonts w:hint="eastAsia" w:ascii="仿宋_GB2312" w:hAnsi="宋体" w:eastAsia="仿宋_GB2312" w:cs="Times New Roman"/>
          <w:szCs w:val="24"/>
        </w:rPr>
      </w:pPr>
    </w:p>
    <w:p w14:paraId="6E7F3AF4">
      <w:pPr>
        <w:rPr>
          <w:rFonts w:hint="eastAsia" w:ascii="仿宋_GB2312" w:hAnsi="宋体" w:eastAsia="仿宋_GB2312" w:cs="Times New Roman"/>
          <w:szCs w:val="24"/>
        </w:rPr>
      </w:pPr>
    </w:p>
    <w:p w14:paraId="4954EF26">
      <w:pPr>
        <w:rPr>
          <w:rFonts w:hint="eastAsia" w:ascii="仿宋_GB2312" w:hAnsi="宋体" w:eastAsia="仿宋_GB2312" w:cs="Times New Roman"/>
          <w:szCs w:val="24"/>
        </w:rPr>
      </w:pPr>
    </w:p>
    <w:p w14:paraId="2B40CB01">
      <w:pPr>
        <w:rPr>
          <w:rFonts w:hint="eastAsia" w:ascii="仿宋_GB2312" w:hAnsi="宋体" w:eastAsia="仿宋_GB2312" w:cs="Times New Roman"/>
          <w:szCs w:val="24"/>
        </w:rPr>
      </w:pPr>
    </w:p>
    <w:p w14:paraId="7D85141D">
      <w:pPr>
        <w:rPr>
          <w:rFonts w:hint="eastAsia" w:ascii="仿宋_GB2312" w:hAnsi="宋体" w:eastAsia="仿宋_GB2312" w:cs="Times New Roman"/>
          <w:szCs w:val="24"/>
        </w:rPr>
      </w:pPr>
    </w:p>
    <w:p w14:paraId="2CEC38F9">
      <w:pPr>
        <w:rPr>
          <w:rFonts w:hint="eastAsia" w:ascii="仿宋_GB2312" w:hAnsi="宋体" w:eastAsia="仿宋_GB2312" w:cs="Times New Roman"/>
          <w:szCs w:val="24"/>
        </w:rPr>
      </w:pPr>
    </w:p>
    <w:p w14:paraId="5FC433A4">
      <w:pPr>
        <w:rPr>
          <w:rFonts w:hint="eastAsia" w:ascii="仿宋_GB2312" w:hAnsi="宋体" w:eastAsia="仿宋_GB2312" w:cs="Times New Roman"/>
          <w:szCs w:val="24"/>
        </w:rPr>
      </w:pPr>
    </w:p>
    <w:p w14:paraId="42DD620A">
      <w:pPr>
        <w:rPr>
          <w:rFonts w:hint="eastAsia" w:ascii="仿宋_GB2312" w:hAnsi="宋体" w:eastAsia="仿宋_GB2312" w:cs="Times New Roman"/>
          <w:szCs w:val="24"/>
        </w:rPr>
      </w:pPr>
    </w:p>
    <w:p w14:paraId="37CB9BE1">
      <w:pPr>
        <w:rPr>
          <w:rFonts w:hint="eastAsia" w:ascii="仿宋_GB2312" w:hAnsi="宋体" w:eastAsia="仿宋_GB2312" w:cs="Times New Roman"/>
          <w:szCs w:val="24"/>
        </w:rPr>
      </w:pPr>
    </w:p>
    <w:p w14:paraId="4B10A473">
      <w:pPr>
        <w:rPr>
          <w:rFonts w:hint="eastAsia" w:ascii="仿宋_GB2312" w:hAnsi="宋体" w:eastAsia="仿宋_GB2312" w:cs="Times New Roman"/>
          <w:szCs w:val="24"/>
        </w:rPr>
      </w:pPr>
    </w:p>
    <w:bookmarkEnd w:id="44"/>
    <w:p w14:paraId="38466DBB">
      <w:pPr>
        <w:rPr>
          <w:rFonts w:hint="eastAsia" w:ascii="仿宋_GB2312" w:hAnsi="宋体" w:eastAsia="仿宋_GB2312" w:cs="Times New Roman"/>
          <w:szCs w:val="24"/>
        </w:rPr>
      </w:pPr>
      <w:bookmarkStart w:id="45" w:name="_Toc9481"/>
      <w:bookmarkStart w:id="46" w:name="_Toc4810"/>
    </w:p>
    <w:p w14:paraId="1D00D23E">
      <w:pPr>
        <w:rPr>
          <w:rFonts w:hint="eastAsia" w:ascii="仿宋_GB2312" w:hAnsi="宋体" w:eastAsia="仿宋_GB2312" w:cs="Times New Roman"/>
          <w:szCs w:val="24"/>
        </w:rPr>
      </w:pPr>
    </w:p>
    <w:p w14:paraId="7B5A6B56">
      <w:pPr>
        <w:rPr>
          <w:rFonts w:hint="eastAsia" w:ascii="仿宋_GB2312" w:hAnsi="宋体" w:eastAsia="仿宋_GB2312" w:cs="Times New Roman"/>
          <w:szCs w:val="24"/>
        </w:rPr>
      </w:pPr>
    </w:p>
    <w:p w14:paraId="6864BC98">
      <w:pPr>
        <w:rPr>
          <w:rFonts w:hint="eastAsia" w:ascii="仿宋_GB2312" w:hAnsi="宋体" w:eastAsia="仿宋_GB2312" w:cs="Times New Roman"/>
          <w:szCs w:val="24"/>
        </w:rPr>
      </w:pPr>
    </w:p>
    <w:p w14:paraId="48A356D3">
      <w:pPr>
        <w:rPr>
          <w:rFonts w:hint="eastAsia" w:ascii="仿宋_GB2312" w:hAnsi="宋体" w:eastAsia="仿宋_GB2312" w:cs="Times New Roman"/>
          <w:szCs w:val="24"/>
        </w:rPr>
      </w:pPr>
    </w:p>
    <w:p w14:paraId="19DBE921">
      <w:pPr>
        <w:rPr>
          <w:rFonts w:hint="eastAsia" w:ascii="仿宋_GB2312" w:hAnsi="宋体" w:eastAsia="仿宋_GB2312" w:cs="Times New Roman"/>
          <w:szCs w:val="24"/>
        </w:rPr>
      </w:pPr>
    </w:p>
    <w:p w14:paraId="1C5EC425">
      <w:pPr>
        <w:rPr>
          <w:rFonts w:hint="eastAsia" w:ascii="仿宋_GB2312" w:hAnsi="宋体" w:eastAsia="仿宋_GB2312" w:cs="Times New Roman"/>
          <w:szCs w:val="24"/>
        </w:rPr>
      </w:pPr>
    </w:p>
    <w:p w14:paraId="60F4852E">
      <w:pPr>
        <w:rPr>
          <w:rFonts w:hint="eastAsia" w:ascii="仿宋_GB2312" w:hAnsi="宋体" w:eastAsia="仿宋_GB2312" w:cs="Times New Roman"/>
          <w:szCs w:val="24"/>
        </w:rPr>
      </w:pPr>
    </w:p>
    <w:p w14:paraId="51262A2B">
      <w:pPr>
        <w:rPr>
          <w:rFonts w:hint="eastAsia" w:ascii="仿宋_GB2312" w:hAnsi="宋体" w:eastAsia="仿宋_GB2312" w:cs="Times New Roman"/>
          <w:szCs w:val="24"/>
        </w:rPr>
      </w:pPr>
    </w:p>
    <w:p w14:paraId="4FD7D6A2">
      <w:pPr>
        <w:rPr>
          <w:rFonts w:hint="eastAsia" w:ascii="仿宋_GB2312" w:hAnsi="宋体" w:eastAsia="仿宋_GB2312" w:cs="Times New Roman"/>
          <w:szCs w:val="24"/>
        </w:rPr>
      </w:pPr>
    </w:p>
    <w:p w14:paraId="2F7945E4">
      <w:pPr>
        <w:rPr>
          <w:rFonts w:hint="eastAsia" w:ascii="仿宋_GB2312" w:hAnsi="宋体" w:eastAsia="仿宋_GB2312" w:cs="Times New Roman"/>
          <w:szCs w:val="24"/>
        </w:rPr>
      </w:pPr>
    </w:p>
    <w:p w14:paraId="01016970">
      <w:pPr>
        <w:rPr>
          <w:rFonts w:hint="eastAsia" w:ascii="仿宋_GB2312" w:hAnsi="宋体" w:eastAsia="仿宋_GB2312" w:cs="Times New Roman"/>
          <w:szCs w:val="24"/>
        </w:rPr>
      </w:pPr>
    </w:p>
    <w:bookmarkEnd w:id="45"/>
    <w:bookmarkEnd w:id="46"/>
    <w:p w14:paraId="717418DE">
      <w:pPr>
        <w:rPr>
          <w:rFonts w:hint="eastAsia" w:ascii="仿宋_GB2312" w:hAnsi="宋体" w:eastAsia="仿宋_GB2312" w:cs="Times New Roman"/>
          <w:szCs w:val="24"/>
        </w:rPr>
      </w:pPr>
    </w:p>
    <w:p w14:paraId="7230CF1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1"/>
      <w:numFmt w:val="decimal"/>
      <w:suff w:val="space"/>
      <w:lvlText w:val="(%1)"/>
      <w:lvlJc w:val="left"/>
      <w:pPr>
        <w:ind w:left="0" w:firstLine="0"/>
      </w:pPr>
    </w:lvl>
  </w:abstractNum>
  <w:abstractNum w:abstractNumId="1">
    <w:nsid w:val="3119C1E3"/>
    <w:multiLevelType w:val="singleLevel"/>
    <w:tmpl w:val="3119C1E3"/>
    <w:lvl w:ilvl="0" w:tentative="0">
      <w:start w:val="5"/>
      <w:numFmt w:val="chineseCounting"/>
      <w:suff w:val="nothing"/>
      <w:lvlText w:val="%1、"/>
      <w:lvlJc w:val="left"/>
      <w:pPr>
        <w:ind w:left="0" w:firstLine="0"/>
      </w:pPr>
    </w:lvl>
  </w:abstractNum>
  <w:num w:numId="1">
    <w:abstractNumId w:val="1"/>
    <w:lvlOverride w:ilvl="0">
      <w:startOverride w:val="5"/>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724A"/>
    <w:rsid w:val="00222AF6"/>
    <w:rsid w:val="00226402"/>
    <w:rsid w:val="00554741"/>
    <w:rsid w:val="00624F66"/>
    <w:rsid w:val="00732616"/>
    <w:rsid w:val="007516A1"/>
    <w:rsid w:val="00B43F22"/>
    <w:rsid w:val="00D400F8"/>
    <w:rsid w:val="00E64807"/>
    <w:rsid w:val="00E85E9F"/>
    <w:rsid w:val="00F249D4"/>
    <w:rsid w:val="00F64033"/>
    <w:rsid w:val="02C72207"/>
    <w:rsid w:val="02E903CF"/>
    <w:rsid w:val="03065425"/>
    <w:rsid w:val="032C4E8C"/>
    <w:rsid w:val="039667A9"/>
    <w:rsid w:val="03DD1527"/>
    <w:rsid w:val="043010E6"/>
    <w:rsid w:val="046C3066"/>
    <w:rsid w:val="04A62A1C"/>
    <w:rsid w:val="051060E7"/>
    <w:rsid w:val="055A55B4"/>
    <w:rsid w:val="05DE1D42"/>
    <w:rsid w:val="066606B5"/>
    <w:rsid w:val="06E93094"/>
    <w:rsid w:val="088E5CA1"/>
    <w:rsid w:val="089D5EE4"/>
    <w:rsid w:val="09320D22"/>
    <w:rsid w:val="0992356F"/>
    <w:rsid w:val="09A92667"/>
    <w:rsid w:val="0AD028F9"/>
    <w:rsid w:val="0B372620"/>
    <w:rsid w:val="0B5A00BC"/>
    <w:rsid w:val="0C360B29"/>
    <w:rsid w:val="0C566AD6"/>
    <w:rsid w:val="0C8E4429"/>
    <w:rsid w:val="0D705975"/>
    <w:rsid w:val="0D735465"/>
    <w:rsid w:val="0EAF4BC3"/>
    <w:rsid w:val="0F8B2F3A"/>
    <w:rsid w:val="12751C80"/>
    <w:rsid w:val="12A8795F"/>
    <w:rsid w:val="13906D71"/>
    <w:rsid w:val="13BD38DE"/>
    <w:rsid w:val="13D33102"/>
    <w:rsid w:val="14975EDD"/>
    <w:rsid w:val="14AF1479"/>
    <w:rsid w:val="156E3D1D"/>
    <w:rsid w:val="15747FCD"/>
    <w:rsid w:val="15AB60E4"/>
    <w:rsid w:val="17BB1EE3"/>
    <w:rsid w:val="182C4B8E"/>
    <w:rsid w:val="18954E2A"/>
    <w:rsid w:val="18C041EA"/>
    <w:rsid w:val="19306900"/>
    <w:rsid w:val="19832ED4"/>
    <w:rsid w:val="19C808E7"/>
    <w:rsid w:val="1A0F6516"/>
    <w:rsid w:val="1A11228E"/>
    <w:rsid w:val="1A141D7E"/>
    <w:rsid w:val="1A9609E5"/>
    <w:rsid w:val="1B9238A2"/>
    <w:rsid w:val="1CDF6673"/>
    <w:rsid w:val="1CF71C0F"/>
    <w:rsid w:val="1DB93368"/>
    <w:rsid w:val="1E9E0462"/>
    <w:rsid w:val="1ED32208"/>
    <w:rsid w:val="1EE7180F"/>
    <w:rsid w:val="1F1A3993"/>
    <w:rsid w:val="20E97AC1"/>
    <w:rsid w:val="215C64E4"/>
    <w:rsid w:val="216B2BCB"/>
    <w:rsid w:val="21935C7E"/>
    <w:rsid w:val="219537A4"/>
    <w:rsid w:val="244D0366"/>
    <w:rsid w:val="24D9609E"/>
    <w:rsid w:val="24E27CD8"/>
    <w:rsid w:val="254A43CB"/>
    <w:rsid w:val="25A4045A"/>
    <w:rsid w:val="25E62821"/>
    <w:rsid w:val="265359DC"/>
    <w:rsid w:val="26B446CD"/>
    <w:rsid w:val="2822645F"/>
    <w:rsid w:val="28357A8F"/>
    <w:rsid w:val="28AD3ACA"/>
    <w:rsid w:val="297939AC"/>
    <w:rsid w:val="2A0B6CFA"/>
    <w:rsid w:val="2A1C2CB5"/>
    <w:rsid w:val="2AFB4FC0"/>
    <w:rsid w:val="2B9D7E25"/>
    <w:rsid w:val="2BEA293F"/>
    <w:rsid w:val="2CEA709A"/>
    <w:rsid w:val="2D4F514F"/>
    <w:rsid w:val="2DC55411"/>
    <w:rsid w:val="2E625356"/>
    <w:rsid w:val="2EA94D33"/>
    <w:rsid w:val="2EEE2746"/>
    <w:rsid w:val="2F61560E"/>
    <w:rsid w:val="2FEE6EA1"/>
    <w:rsid w:val="30DD78EC"/>
    <w:rsid w:val="31336B36"/>
    <w:rsid w:val="3369683F"/>
    <w:rsid w:val="35123632"/>
    <w:rsid w:val="35BC534C"/>
    <w:rsid w:val="35D21FD0"/>
    <w:rsid w:val="3793032E"/>
    <w:rsid w:val="379A0F97"/>
    <w:rsid w:val="38B247E4"/>
    <w:rsid w:val="38CF5396"/>
    <w:rsid w:val="39777F08"/>
    <w:rsid w:val="399A1E48"/>
    <w:rsid w:val="39F94DC1"/>
    <w:rsid w:val="3A3C4CAD"/>
    <w:rsid w:val="3B2D45F6"/>
    <w:rsid w:val="3B6A1757"/>
    <w:rsid w:val="3B781D15"/>
    <w:rsid w:val="3C526A0A"/>
    <w:rsid w:val="3C5E53AF"/>
    <w:rsid w:val="3C8D366E"/>
    <w:rsid w:val="3CBC3F37"/>
    <w:rsid w:val="3CFB4E28"/>
    <w:rsid w:val="3DE418E4"/>
    <w:rsid w:val="3DF75F0F"/>
    <w:rsid w:val="3F544847"/>
    <w:rsid w:val="40776A3F"/>
    <w:rsid w:val="41DD72D9"/>
    <w:rsid w:val="432804C5"/>
    <w:rsid w:val="43FE2318"/>
    <w:rsid w:val="44044A8E"/>
    <w:rsid w:val="44114AB5"/>
    <w:rsid w:val="44307631"/>
    <w:rsid w:val="448E6105"/>
    <w:rsid w:val="45187836"/>
    <w:rsid w:val="452B7DF8"/>
    <w:rsid w:val="457C4AF8"/>
    <w:rsid w:val="46071AE7"/>
    <w:rsid w:val="46E2098A"/>
    <w:rsid w:val="47290367"/>
    <w:rsid w:val="48DF33D4"/>
    <w:rsid w:val="490B41C9"/>
    <w:rsid w:val="49535B70"/>
    <w:rsid w:val="4A7162AD"/>
    <w:rsid w:val="4AB4263E"/>
    <w:rsid w:val="4B1F3F5B"/>
    <w:rsid w:val="4B5005B9"/>
    <w:rsid w:val="4CA566E2"/>
    <w:rsid w:val="4CA961D2"/>
    <w:rsid w:val="4CAC4C77"/>
    <w:rsid w:val="4CDB0356"/>
    <w:rsid w:val="4D1B0752"/>
    <w:rsid w:val="4DF74D1B"/>
    <w:rsid w:val="4E1C6E78"/>
    <w:rsid w:val="4EAC01FC"/>
    <w:rsid w:val="4EDD03B5"/>
    <w:rsid w:val="4F457D08"/>
    <w:rsid w:val="4F552C58"/>
    <w:rsid w:val="4FD03A76"/>
    <w:rsid w:val="501222E0"/>
    <w:rsid w:val="503E4E84"/>
    <w:rsid w:val="50CC06E1"/>
    <w:rsid w:val="515E50B1"/>
    <w:rsid w:val="522956BF"/>
    <w:rsid w:val="52F061DD"/>
    <w:rsid w:val="530A3743"/>
    <w:rsid w:val="534F55FA"/>
    <w:rsid w:val="538A6632"/>
    <w:rsid w:val="542425E2"/>
    <w:rsid w:val="547A66A6"/>
    <w:rsid w:val="54BF230B"/>
    <w:rsid w:val="552A59D6"/>
    <w:rsid w:val="555C7B5A"/>
    <w:rsid w:val="56135E24"/>
    <w:rsid w:val="565C42B5"/>
    <w:rsid w:val="56625644"/>
    <w:rsid w:val="56D46542"/>
    <w:rsid w:val="570F30D6"/>
    <w:rsid w:val="579730CB"/>
    <w:rsid w:val="584C2108"/>
    <w:rsid w:val="58935F89"/>
    <w:rsid w:val="589917F1"/>
    <w:rsid w:val="59B937CD"/>
    <w:rsid w:val="5A025174"/>
    <w:rsid w:val="5A1153B7"/>
    <w:rsid w:val="5A875679"/>
    <w:rsid w:val="5B182775"/>
    <w:rsid w:val="5B37709F"/>
    <w:rsid w:val="5C4001D5"/>
    <w:rsid w:val="5C677510"/>
    <w:rsid w:val="5CE24DE9"/>
    <w:rsid w:val="5CFA0FBF"/>
    <w:rsid w:val="5DB70023"/>
    <w:rsid w:val="5DD46E27"/>
    <w:rsid w:val="5E8048B9"/>
    <w:rsid w:val="5E9345EC"/>
    <w:rsid w:val="5E9842F9"/>
    <w:rsid w:val="5F531FCE"/>
    <w:rsid w:val="5F8B79B9"/>
    <w:rsid w:val="5FFA069B"/>
    <w:rsid w:val="602A71D2"/>
    <w:rsid w:val="605B55DE"/>
    <w:rsid w:val="607246D5"/>
    <w:rsid w:val="618B5A4F"/>
    <w:rsid w:val="63691DC0"/>
    <w:rsid w:val="63BA261B"/>
    <w:rsid w:val="63C35974"/>
    <w:rsid w:val="63FE69AC"/>
    <w:rsid w:val="64CC2606"/>
    <w:rsid w:val="64EE6A20"/>
    <w:rsid w:val="65D200F0"/>
    <w:rsid w:val="66524D8D"/>
    <w:rsid w:val="666A0329"/>
    <w:rsid w:val="668313EA"/>
    <w:rsid w:val="66E14363"/>
    <w:rsid w:val="66FE276E"/>
    <w:rsid w:val="67464389"/>
    <w:rsid w:val="695B03FD"/>
    <w:rsid w:val="697F058F"/>
    <w:rsid w:val="69D1246D"/>
    <w:rsid w:val="69F745C9"/>
    <w:rsid w:val="6A2E3D63"/>
    <w:rsid w:val="6A31115D"/>
    <w:rsid w:val="6A8E65B0"/>
    <w:rsid w:val="6B961BC0"/>
    <w:rsid w:val="6BF32B6E"/>
    <w:rsid w:val="6BFF7765"/>
    <w:rsid w:val="6C922387"/>
    <w:rsid w:val="6DDA2238"/>
    <w:rsid w:val="6DF350A8"/>
    <w:rsid w:val="6E600263"/>
    <w:rsid w:val="6E697118"/>
    <w:rsid w:val="6EFA2466"/>
    <w:rsid w:val="6F8F2BAE"/>
    <w:rsid w:val="6FD66A2F"/>
    <w:rsid w:val="704B11CB"/>
    <w:rsid w:val="70952446"/>
    <w:rsid w:val="71F94C57"/>
    <w:rsid w:val="72046D15"/>
    <w:rsid w:val="72111FA0"/>
    <w:rsid w:val="726227FC"/>
    <w:rsid w:val="73C55FD6"/>
    <w:rsid w:val="73EA7F5B"/>
    <w:rsid w:val="740F42BD"/>
    <w:rsid w:val="743E2DF5"/>
    <w:rsid w:val="746F1200"/>
    <w:rsid w:val="74EBF56C"/>
    <w:rsid w:val="75B50E95"/>
    <w:rsid w:val="75FB7FE4"/>
    <w:rsid w:val="776C7C79"/>
    <w:rsid w:val="77A86F03"/>
    <w:rsid w:val="77AE0291"/>
    <w:rsid w:val="780E0B4A"/>
    <w:rsid w:val="79224A93"/>
    <w:rsid w:val="7B1D7C08"/>
    <w:rsid w:val="7B4E7DC1"/>
    <w:rsid w:val="7C1D1542"/>
    <w:rsid w:val="7C7F3FAA"/>
    <w:rsid w:val="7C896BD7"/>
    <w:rsid w:val="7CBC51FE"/>
    <w:rsid w:val="7CE00EED"/>
    <w:rsid w:val="7D3134F6"/>
    <w:rsid w:val="7D8C697F"/>
    <w:rsid w:val="7E584AB3"/>
    <w:rsid w:val="7ED20D09"/>
    <w:rsid w:val="7EE06F82"/>
    <w:rsid w:val="7F5931D8"/>
    <w:rsid w:val="7FBD55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qFormat/>
    <w:uiPriority w:val="9"/>
    <w:rPr>
      <w:rFonts w:cstheme="majorBidi"/>
      <w:color w:val="104862" w:themeColor="accent1" w:themeShade="BF"/>
      <w:sz w:val="28"/>
      <w:szCs w:val="28"/>
    </w:rPr>
  </w:style>
  <w:style w:type="character" w:customStyle="1" w:styleId="22">
    <w:name w:val="标题 5 字符"/>
    <w:basedOn w:val="16"/>
    <w:link w:val="6"/>
    <w:semiHidden/>
    <w:qFormat/>
    <w:uiPriority w:val="9"/>
    <w:rPr>
      <w:rFonts w:cstheme="majorBidi"/>
      <w:color w:val="104862" w:themeColor="accent1" w:themeShade="BF"/>
      <w:sz w:val="24"/>
      <w:szCs w:val="24"/>
    </w:rPr>
  </w:style>
  <w:style w:type="character" w:customStyle="1" w:styleId="23">
    <w:name w:val="标题 6 字符"/>
    <w:basedOn w:val="16"/>
    <w:link w:val="7"/>
    <w:semiHidden/>
    <w:qFormat/>
    <w:uiPriority w:val="9"/>
    <w:rPr>
      <w:rFonts w:cstheme="majorBidi"/>
      <w:b/>
      <w:bCs/>
      <w:color w:val="104862"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qFormat/>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4310</Words>
  <Characters>4442</Characters>
  <Lines>37</Lines>
  <Paragraphs>10</Paragraphs>
  <TotalTime>14</TotalTime>
  <ScaleCrop>false</ScaleCrop>
  <LinksUpToDate>false</LinksUpToDate>
  <CharactersWithSpaces>5068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2025-02-19T09:10:00Z</dcterms:created>
  <dc:creator>ZHJYP-PC1</dc:creator>
  <cp:lastModifiedBy>小小白</cp:lastModifiedBy>
  <dcterms:modified xsi:type="dcterms:W3CDTF">2025-03-04T07:21:33Z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eyJoZGlkIjoiODM5MTI3NjhjYThiMzJkNzgwYzZjZTc4MjJmM2UwOTUiLCJ1c2VySWQiOiIyMzMzMDgyNzkifQ==</vt:lpwstr>
  </property>
  <property fmtid="{D5CDD505-2E9C-101B-9397-08002B2CF9AE}" pid="3" name="KSOProductBuildVer">
    <vt:lpwstr>2052-12.1.0.20305</vt:lpwstr>
  </property>
  <property fmtid="{D5CDD505-2E9C-101B-9397-08002B2CF9AE}" pid="4" name="ICV">
    <vt:lpwstr>D15C0EAA3C8A4074A9862036802EA400_13</vt:lpwstr>
  </property>
</Properties>
</file>